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CC3" w:rsidRDefault="004B5F46" w:rsidP="00A342EE">
      <w:pPr>
        <w:spacing w:before="50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103E2FC3" wp14:editId="3CBB16D8">
                <wp:simplePos x="0" y="0"/>
                <wp:positionH relativeFrom="column">
                  <wp:posOffset>3051810</wp:posOffset>
                </wp:positionH>
                <wp:positionV relativeFrom="paragraph">
                  <wp:posOffset>-3810</wp:posOffset>
                </wp:positionV>
                <wp:extent cx="1455420" cy="762000"/>
                <wp:effectExtent l="0" t="0" r="0" b="0"/>
                <wp:wrapNone/>
                <wp:docPr id="9" name="Rectangle 9"/>
                <wp:cNvGraphicFramePr/>
                <a:graphic xmlns:a="http://schemas.openxmlformats.org/drawingml/2006/main">
                  <a:graphicData uri="http://schemas.microsoft.com/office/word/2010/wordprocessingShape">
                    <wps:wsp>
                      <wps:cNvSpPr/>
                      <wps:spPr>
                        <a:xfrm>
                          <a:off x="0" y="0"/>
                          <a:ext cx="1455420" cy="7620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87CC3" w:rsidRDefault="00987CC3" w:rsidP="00A342EE">
                            <w:pPr>
                              <w:jc w:val="center"/>
                            </w:pPr>
                            <w:r>
                              <w:rPr>
                                <w:noProof/>
                              </w:rPr>
                              <w:drawing>
                                <wp:inline distT="0" distB="0" distL="0" distR="0" wp14:anchorId="4C6BC527" wp14:editId="5D7745B4">
                                  <wp:extent cx="1515110" cy="769419"/>
                                  <wp:effectExtent l="0" t="0" r="0" b="0"/>
                                  <wp:docPr id="13" name="Image 13" descr="C:\Users\ORDI_UVCI\Desktop\CM UVCI\SIADE\IAHSO logo-2 M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DI_UVCI\Desktop\CM UVCI\SIADE\IAHSO logo-2 MAJ.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2325" cy="78324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E2FC3" id="Rectangle 9" o:spid="_x0000_s1026" style="position:absolute;margin-left:240.3pt;margin-top:-.3pt;width:114.6pt;height:6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" filled="f" stroked="f">
                <v:textbox>
                  <w:txbxContent>
                    <w:p w:rsidR="00987CC3" w:rsidRDefault="00987CC3" w:rsidP="00A342EE">
                      <w:pPr>
                        <w:jc w:val="center"/>
                      </w:pPr>
                      <w:r>
                        <w:rPr>
                          <w:noProof/>
                        </w:rPr>
                        <w:drawing>
                          <wp:inline distT="0" distB="0" distL="0" distR="0" wp14:anchorId="4C6BC527" wp14:editId="5D7745B4">
                            <wp:extent cx="1515110" cy="769419"/>
                            <wp:effectExtent l="0" t="0" r="0" b="0"/>
                            <wp:docPr id="13" name="Image 13" descr="C:\Users\ORDI_UVCI\Desktop\CM UVCI\SIADE\IAHSO logo-2 MA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RDI_UVCI\Desktop\CM UVCI\SIADE\IAHSO logo-2 MAJ.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42325" cy="783240"/>
                                    </a:xfrm>
                                    <a:prstGeom prst="rect">
                                      <a:avLst/>
                                    </a:prstGeom>
                                    <a:noFill/>
                                    <a:ln>
                                      <a:noFill/>
                                    </a:ln>
                                  </pic:spPr>
                                </pic:pic>
                              </a:graphicData>
                            </a:graphic>
                          </wp:inline>
                        </w:drawing>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70682F7D" wp14:editId="67F2B223">
                <wp:simplePos x="0" y="0"/>
                <wp:positionH relativeFrom="margin">
                  <wp:posOffset>-3810</wp:posOffset>
                </wp:positionH>
                <wp:positionV relativeFrom="paragraph">
                  <wp:posOffset>-3810</wp:posOffset>
                </wp:positionV>
                <wp:extent cx="1638300" cy="838200"/>
                <wp:effectExtent l="0" t="0" r="0" b="0"/>
                <wp:wrapNone/>
                <wp:docPr id="7" name="Rectangle 7"/>
                <wp:cNvGraphicFramePr/>
                <a:graphic xmlns:a="http://schemas.openxmlformats.org/drawingml/2006/main">
                  <a:graphicData uri="http://schemas.microsoft.com/office/word/2010/wordprocessingShape">
                    <wps:wsp>
                      <wps:cNvSpPr/>
                      <wps:spPr>
                        <a:xfrm>
                          <a:off x="0" y="0"/>
                          <a:ext cx="1638300" cy="8382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342EE" w:rsidRDefault="00A342EE" w:rsidP="00A342EE">
                            <w:pPr>
                              <w:jc w:val="center"/>
                            </w:pPr>
                            <w:r>
                              <w:rPr>
                                <w:rFonts w:ascii="Times New Roman" w:hAnsi="Times New Roman" w:cs="Times New Roman"/>
                                <w:noProof/>
                              </w:rPr>
                              <w:drawing>
                                <wp:inline distT="0" distB="0" distL="0" distR="0" wp14:anchorId="43B9F0BE" wp14:editId="4F558782">
                                  <wp:extent cx="1525905" cy="723622"/>
                                  <wp:effectExtent l="0" t="0" r="0" b="0"/>
                                  <wp:docPr id="14" name="Image 14" descr="C:\Users\ORDI_UVCI\Desktop\CM UVCI\SIADE\MES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DI_UVCI\Desktop\CM UVCI\SIADE\MESRS.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49910" cy="7350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682F7D" id="Rectangle 7" o:spid="_x0000_s1027" style="position:absolute;margin-left:-.3pt;margin-top:-.3pt;width:129pt;height:6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" filled="f" stroked="f">
                <v:textbox>
                  <w:txbxContent>
                    <w:p w:rsidR="00A342EE" w:rsidRDefault="00A342EE" w:rsidP="00A342EE">
                      <w:pPr>
                        <w:jc w:val="center"/>
                      </w:pPr>
                      <w:r>
                        <w:rPr>
                          <w:rFonts w:ascii="Times New Roman" w:hAnsi="Times New Roman" w:cs="Times New Roman"/>
                          <w:noProof/>
                        </w:rPr>
                        <w:drawing>
                          <wp:inline distT="0" distB="0" distL="0" distR="0" wp14:anchorId="43B9F0BE" wp14:editId="4F558782">
                            <wp:extent cx="1525905" cy="723622"/>
                            <wp:effectExtent l="0" t="0" r="0" b="0"/>
                            <wp:docPr id="14" name="Image 14" descr="C:\Users\ORDI_UVCI\Desktop\CM UVCI\SIADE\MES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ORDI_UVCI\Desktop\CM UVCI\SIADE\MESR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9910" cy="735006"/>
                                    </a:xfrm>
                                    <a:prstGeom prst="rect">
                                      <a:avLst/>
                                    </a:prstGeom>
                                    <a:noFill/>
                                    <a:ln>
                                      <a:noFill/>
                                    </a:ln>
                                  </pic:spPr>
                                </pic:pic>
                              </a:graphicData>
                            </a:graphic>
                          </wp:inline>
                        </w:drawing>
                      </w:r>
                    </w:p>
                  </w:txbxContent>
                </v:textbox>
                <w10:wrap anchorx="margin"/>
              </v:rect>
            </w:pict>
          </mc:Fallback>
        </mc:AlternateContent>
      </w: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4A8DFED" wp14:editId="3DA36090">
                <wp:simplePos x="0" y="0"/>
                <wp:positionH relativeFrom="column">
                  <wp:posOffset>1764030</wp:posOffset>
                </wp:positionH>
                <wp:positionV relativeFrom="paragraph">
                  <wp:posOffset>-3810</wp:posOffset>
                </wp:positionV>
                <wp:extent cx="1280160" cy="800100"/>
                <wp:effectExtent l="0" t="0" r="0" b="0"/>
                <wp:wrapNone/>
                <wp:docPr id="4" name="Rectangle 4"/>
                <wp:cNvGraphicFramePr/>
                <a:graphic xmlns:a="http://schemas.openxmlformats.org/drawingml/2006/main">
                  <a:graphicData uri="http://schemas.microsoft.com/office/word/2010/wordprocessingShape">
                    <wps:wsp>
                      <wps:cNvSpPr/>
                      <wps:spPr>
                        <a:xfrm>
                          <a:off x="0" y="0"/>
                          <a:ext cx="1280160" cy="80010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A342EE" w:rsidRDefault="00A342EE" w:rsidP="00A342EE">
                            <w:pPr>
                              <w:jc w:val="center"/>
                            </w:pPr>
                            <w:r>
                              <w:rPr>
                                <w:rFonts w:ascii="Times New Roman" w:hAnsi="Times New Roman" w:cs="Times New Roman"/>
                                <w:noProof/>
                              </w:rPr>
                              <w:drawing>
                                <wp:inline distT="0" distB="0" distL="0" distR="0" wp14:anchorId="1F3C61F1" wp14:editId="6A861A9D">
                                  <wp:extent cx="853440" cy="690015"/>
                                  <wp:effectExtent l="0" t="0" r="3810" b="0"/>
                                  <wp:docPr id="12" name="Image 12" descr="C:\Users\ORDI_UVCI\Desktop\CHARGE D'ETUD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DI_UVCI\Desktop\CHARGE D'ETUDE\imag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8242" cy="6938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8DFED" id="Rectangle 4" o:spid="_x0000_s1028" style="position:absolute;margin-left:138.9pt;margin-top:-.3pt;width:100.8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" filled="f" stroked="f">
                <v:textbox>
                  <w:txbxContent>
                    <w:p w:rsidR="00A342EE" w:rsidRDefault="00A342EE" w:rsidP="00A342EE">
                      <w:pPr>
                        <w:jc w:val="center"/>
                      </w:pPr>
                      <w:r>
                        <w:rPr>
                          <w:rFonts w:ascii="Times New Roman" w:hAnsi="Times New Roman" w:cs="Times New Roman"/>
                          <w:noProof/>
                        </w:rPr>
                        <w:drawing>
                          <wp:inline distT="0" distB="0" distL="0" distR="0" wp14:anchorId="1F3C61F1" wp14:editId="6A861A9D">
                            <wp:extent cx="853440" cy="690015"/>
                            <wp:effectExtent l="0" t="0" r="3810" b="0"/>
                            <wp:docPr id="12" name="Image 12" descr="C:\Users\ORDI_UVCI\Desktop\CHARGE D'ETUDE\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RDI_UVCI\Desktop\CHARGE D'ETUDE\images.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8242" cy="693897"/>
                                    </a:xfrm>
                                    <a:prstGeom prst="rect">
                                      <a:avLst/>
                                    </a:prstGeom>
                                    <a:noFill/>
                                    <a:ln>
                                      <a:noFill/>
                                    </a:ln>
                                  </pic:spPr>
                                </pic:pic>
                              </a:graphicData>
                            </a:graphic>
                          </wp:inline>
                        </w:drawing>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3FBC4982" wp14:editId="355CC7DC">
                <wp:simplePos x="0" y="0"/>
                <wp:positionH relativeFrom="column">
                  <wp:posOffset>4949190</wp:posOffset>
                </wp:positionH>
                <wp:positionV relativeFrom="paragraph">
                  <wp:posOffset>41910</wp:posOffset>
                </wp:positionV>
                <wp:extent cx="1219200" cy="739140"/>
                <wp:effectExtent l="0" t="0" r="0" b="3810"/>
                <wp:wrapNone/>
                <wp:docPr id="15" name="Rectangle 15"/>
                <wp:cNvGraphicFramePr/>
                <a:graphic xmlns:a="http://schemas.openxmlformats.org/drawingml/2006/main">
                  <a:graphicData uri="http://schemas.microsoft.com/office/word/2010/wordprocessingShape">
                    <wps:wsp>
                      <wps:cNvSpPr/>
                      <wps:spPr>
                        <a:xfrm>
                          <a:off x="0" y="0"/>
                          <a:ext cx="1219200" cy="7391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87CC3" w:rsidRDefault="00987CC3" w:rsidP="00A342EE">
                            <w:pPr>
                              <w:jc w:val="center"/>
                            </w:pPr>
                            <w:r>
                              <w:rPr>
                                <w:noProof/>
                              </w:rPr>
                              <w:drawing>
                                <wp:inline distT="0" distB="0" distL="0" distR="0" wp14:anchorId="35B7DE7D" wp14:editId="69DF3900">
                                  <wp:extent cx="1023620" cy="769583"/>
                                  <wp:effectExtent l="0" t="0" r="5080" b="0"/>
                                  <wp:docPr id="17" name="Image 17" descr="C:\Users\ORDI_UVCI\Desktop\CM UVCI\SIADE\une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DI_UVCI\Desktop\CM UVCI\SIADE\unesc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3620" cy="7695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BC4982" id="Rectangle 15" o:spid="_x0000_s1029" style="position:absolute;margin-left:389.7pt;margin-top:3.3pt;width:96pt;height:58.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" filled="f" stroked="f">
                <v:textbox>
                  <w:txbxContent>
                    <w:p w:rsidR="00987CC3" w:rsidRDefault="00987CC3" w:rsidP="00A342EE">
                      <w:pPr>
                        <w:jc w:val="center"/>
                      </w:pPr>
                      <w:r>
                        <w:rPr>
                          <w:noProof/>
                        </w:rPr>
                        <w:drawing>
                          <wp:inline distT="0" distB="0" distL="0" distR="0" wp14:anchorId="35B7DE7D" wp14:editId="69DF3900">
                            <wp:extent cx="1023620" cy="769583"/>
                            <wp:effectExtent l="0" t="0" r="5080" b="0"/>
                            <wp:docPr id="17" name="Image 17" descr="C:\Users\ORDI_UVCI\Desktop\CM UVCI\SIADE\unesc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RDI_UVCI\Desktop\CM UVCI\SIADE\unesco.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23620" cy="769583"/>
                                    </a:xfrm>
                                    <a:prstGeom prst="rect">
                                      <a:avLst/>
                                    </a:prstGeom>
                                    <a:noFill/>
                                    <a:ln>
                                      <a:noFill/>
                                    </a:ln>
                                  </pic:spPr>
                                </pic:pic>
                              </a:graphicData>
                            </a:graphic>
                          </wp:inline>
                        </w:drawing>
                      </w:r>
                    </w:p>
                  </w:txbxContent>
                </v:textbox>
              </v:rect>
            </w:pict>
          </mc:Fallback>
        </mc:AlternateContent>
      </w:r>
    </w:p>
    <w:p w:rsidR="00DB6299" w:rsidRPr="00317AAD" w:rsidRDefault="00DB6299" w:rsidP="00A342EE">
      <w:pPr>
        <w:spacing w:before="500"/>
        <w:rPr>
          <w:rFonts w:ascii="Times New Roman" w:hAnsi="Times New Roman" w:cs="Times New Roman"/>
        </w:rPr>
      </w:pPr>
    </w:p>
    <w:tbl>
      <w:tblPr>
        <w:tblW w:w="9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32"/>
      </w:tblGrid>
      <w:tr w:rsidR="00DB6299" w:rsidRPr="00317AAD" w:rsidTr="004B5F46">
        <w:trPr>
          <w:trHeight w:val="508"/>
        </w:trPr>
        <w:tc>
          <w:tcPr>
            <w:tcW w:w="0" w:type="auto"/>
            <w:tcBorders>
              <w:top w:val="none" w:sz="0" w:space="0" w:color="FFFFFF"/>
              <w:left w:val="none" w:sz="0" w:space="0" w:color="FFFFFF"/>
              <w:bottom w:val="none" w:sz="0" w:space="0" w:color="FFFFFF"/>
              <w:right w:val="none" w:sz="0" w:space="0" w:color="FFFFFF"/>
            </w:tcBorders>
            <w:shd w:val="clear" w:color="auto" w:fill="7030A0"/>
            <w:tcMar>
              <w:top w:w="140" w:type="dxa"/>
              <w:left w:w="300" w:type="dxa"/>
              <w:bottom w:w="140" w:type="dxa"/>
              <w:right w:w="300" w:type="dxa"/>
            </w:tcMar>
          </w:tcPr>
          <w:p w:rsidR="00DB6299" w:rsidRPr="004B5F46" w:rsidRDefault="00317AAD">
            <w:pPr>
              <w:spacing w:after="30"/>
              <w:jc w:val="center"/>
              <w:rPr>
                <w:rFonts w:ascii="Times New Roman" w:hAnsi="Times New Roman" w:cs="Times New Roman"/>
                <w:sz w:val="24"/>
                <w:szCs w:val="24"/>
              </w:rPr>
            </w:pPr>
            <w:r>
              <w:rPr>
                <w:rFonts w:ascii="Times New Roman" w:hAnsi="Times New Roman" w:cs="Times New Roman"/>
                <w:bCs/>
                <w:caps/>
                <w:color w:val="FFFFFF"/>
                <w:sz w:val="24"/>
                <w:szCs w:val="24"/>
              </w:rPr>
              <w:t>UNIVERSITÉ VIRTUELLE DE CÔTE D'IVOIRE (UVCI)</w:t>
            </w:r>
          </w:p>
          <w:p w:rsidR="00DB6299" w:rsidRPr="00317AAD" w:rsidRDefault="00317AAD">
            <w:pPr>
              <w:jc w:val="center"/>
              <w:rPr>
                <w:rFonts w:ascii="Times New Roman" w:hAnsi="Times New Roman" w:cs="Times New Roman"/>
              </w:rPr>
            </w:pPr>
            <w:r>
              <w:rPr>
                <w:rFonts w:ascii="Times New Roman" w:hAnsi="Times New Roman" w:cs="Times New Roman"/>
                <w:i/>
                <w:iCs/>
                <w:color w:val="CCDDEF"/>
                <w:sz w:val="24"/>
                <w:szCs w:val="24"/>
              </w:rPr>
              <w:t>Chaire UNESCO « Intelligence Artificielle, Humanités et Science Ouverte » (IAHSO)</w:t>
            </w:r>
          </w:p>
        </w:tc>
      </w:tr>
    </w:tbl>
    <w:p w:rsidR="00DB6299" w:rsidRPr="00A342EE" w:rsidRDefault="00DB6299">
      <w:pPr>
        <w:rPr>
          <w:rFonts w:ascii="Times New Roman" w:hAnsi="Times New Roman" w:cs="Times New Roman"/>
          <w:sz w:val="28"/>
        </w:rPr>
      </w:pPr>
    </w:p>
    <w:p w:rsidR="00DB6299" w:rsidRPr="00A342EE" w:rsidRDefault="00317AAD">
      <w:pPr>
        <w:spacing w:after="60"/>
        <w:jc w:val="center"/>
        <w:rPr>
          <w:rFonts w:ascii="Times New Roman" w:hAnsi="Times New Roman" w:cs="Times New Roman"/>
          <w:sz w:val="28"/>
        </w:rPr>
      </w:pPr>
      <w:r>
        <w:rPr>
          <w:rFonts w:ascii="Times New Roman" w:hAnsi="Times New Roman" w:cs="Times New Roman"/>
          <w:b/>
          <w:bCs/>
          <w:caps/>
          <w:color w:val="1A4D8F"/>
          <w:spacing w:val="80"/>
          <w:sz w:val="24"/>
          <w:szCs w:val="20"/>
        </w:rPr>
        <w:t>TERMES DE RÉFÉRENCE</w:t>
      </w:r>
    </w:p>
    <w:p w:rsidR="00DB6299" w:rsidRPr="00317AAD" w:rsidRDefault="00DB6299">
      <w:pPr>
        <w:pBdr>
          <w:bottom w:val="single" w:sz="4" w:space="1" w:color="1A4D8F"/>
        </w:pBdr>
        <w:spacing w:before="100" w:after="100"/>
        <w:rPr>
          <w:rFonts w:ascii="Times New Roman" w:hAnsi="Times New Roman" w:cs="Times New Roman"/>
        </w:rPr>
      </w:pPr>
    </w:p>
    <w:p w:rsidR="00DB6299" w:rsidRPr="00317AAD" w:rsidRDefault="00DB6299">
      <w:pPr>
        <w:rPr>
          <w:rFonts w:ascii="Times New Roman" w:hAnsi="Times New Roman" w:cs="Times New Roman"/>
        </w:rPr>
      </w:pPr>
    </w:p>
    <w:p w:rsidR="00ED3567" w:rsidRPr="005C40CE" w:rsidRDefault="00ED3567" w:rsidP="00ED3567">
      <w:pPr>
        <w:spacing w:after="20"/>
        <w:jc w:val="center"/>
        <w:rPr>
          <w:rFonts w:ascii="Times New Roman" w:hAnsi="Times New Roman" w:cs="Times New Roman"/>
          <w:b/>
          <w:bCs/>
          <w:color w:val="2C3E50"/>
          <w:sz w:val="52"/>
          <w:szCs w:val="52"/>
        </w:rPr>
      </w:pPr>
      <w:r>
        <w:rPr>
          <w:rFonts w:ascii="Times New Roman" w:hAnsi="Times New Roman" w:cs="Times New Roman"/>
          <w:b/>
          <w:bCs/>
          <w:color w:val="2C3E50"/>
          <w:sz w:val="52"/>
          <w:szCs w:val="52"/>
        </w:rPr>
        <w:t>Séminaire de formation de la Chaire UNESCO IAHSO</w:t>
      </w:r>
    </w:p>
    <w:p w:rsidR="00ED3567" w:rsidRDefault="00ED3567" w:rsidP="00ED3567">
      <w:pPr>
        <w:spacing w:after="20"/>
        <w:jc w:val="center"/>
        <w:rPr>
          <w:rFonts w:ascii="Times New Roman" w:hAnsi="Times New Roman" w:cs="Times New Roman"/>
          <w:b/>
          <w:bCs/>
          <w:color w:val="2C3E50"/>
          <w:sz w:val="46"/>
          <w:szCs w:val="46"/>
        </w:rPr>
      </w:pPr>
    </w:p>
    <w:p w:rsidR="00DB6299" w:rsidRDefault="00ED3567" w:rsidP="00ED3567">
      <w:pPr>
        <w:spacing w:after="20"/>
        <w:jc w:val="center"/>
        <w:rPr>
          <w:rFonts w:ascii="Times New Roman" w:hAnsi="Times New Roman" w:cs="Times New Roman"/>
          <w:b/>
          <w:bCs/>
          <w:color w:val="1A4D8F"/>
          <w:sz w:val="50"/>
          <w:szCs w:val="50"/>
        </w:rPr>
      </w:pPr>
      <w:r>
        <w:rPr>
          <w:rFonts w:ascii="Times New Roman" w:hAnsi="Times New Roman" w:cs="Times New Roman"/>
          <w:b/>
          <w:bCs/>
          <w:color w:val="1A4D8F"/>
          <w:sz w:val="50"/>
          <w:szCs w:val="50"/>
        </w:rPr>
        <w:t>Intelligence Artificielle &amp; Rédaction Administrative</w:t>
      </w:r>
    </w:p>
    <w:p w:rsidR="00ED3567" w:rsidRPr="00571166" w:rsidRDefault="00ED3567" w:rsidP="00ED3567">
      <w:pPr>
        <w:spacing w:after="20"/>
        <w:jc w:val="center"/>
        <w:rPr>
          <w:rFonts w:ascii="Times New Roman" w:hAnsi="Times New Roman" w:cs="Times New Roman"/>
          <w:b/>
          <w:bCs/>
          <w:color w:val="2C3E50"/>
          <w:sz w:val="46"/>
          <w:szCs w:val="46"/>
        </w:rPr>
      </w:pPr>
      <w:r>
        <w:rPr>
          <w:rFonts w:ascii="Times New Roman" w:hAnsi="Times New Roman" w:cs="Times New Roman"/>
          <w:b/>
          <w:bCs/>
          <w:color w:val="2C3E50"/>
          <w:sz w:val="46"/>
          <w:szCs w:val="46"/>
        </w:rPr>
        <w:t>Niveau Professionnel</w:t>
      </w:r>
    </w:p>
    <w:p w:rsidR="00317AAD" w:rsidRPr="00317AAD" w:rsidRDefault="00317AAD">
      <w:pPr>
        <w:spacing w:after="80"/>
        <w:jc w:val="center"/>
        <w:rPr>
          <w:rFonts w:ascii="Times New Roman" w:hAnsi="Times New Roman" w:cs="Times New Roman"/>
        </w:rPr>
      </w:pPr>
    </w:p>
    <w:p w:rsidR="00DB6299" w:rsidRPr="00A342EE" w:rsidRDefault="00317AAD">
      <w:pPr>
        <w:pBdr>
          <w:top w:val="single" w:sz="6" w:space="1" w:color="1A4D8F"/>
          <w:bottom w:val="single" w:sz="6" w:space="1" w:color="1A4D8F"/>
        </w:pBdr>
        <w:spacing w:before="80" w:after="80"/>
        <w:jc w:val="center"/>
        <w:rPr>
          <w:rFonts w:ascii="Times New Roman" w:hAnsi="Times New Roman" w:cs="Times New Roman"/>
          <w:b/>
          <w:color w:val="7030A0"/>
          <w:sz w:val="28"/>
        </w:rPr>
      </w:pPr>
      <w:r>
        <w:rPr>
          <w:rFonts w:ascii="Times New Roman" w:hAnsi="Times New Roman" w:cs="Times New Roman"/>
          <w:b/>
          <w:i/>
          <w:iCs/>
          <w:color w:val="7030A0"/>
          <w:sz w:val="28"/>
        </w:rPr>
        <w:t>Pour une IA éthique, inclusive et ouverte au service de l'administration</w:t>
      </w:r>
    </w:p>
    <w:p w:rsidR="00DB6299" w:rsidRPr="00317AAD" w:rsidRDefault="00DB6299">
      <w:pPr>
        <w:rPr>
          <w:rFonts w:ascii="Times New Roman" w:hAnsi="Times New Roman" w:cs="Times New Roman"/>
        </w:rPr>
      </w:pPr>
    </w:p>
    <w:p w:rsidR="00DB6299" w:rsidRPr="00317AAD" w:rsidRDefault="00DB6299">
      <w:pPr>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67"/>
        <w:gridCol w:w="7093"/>
      </w:tblGrid>
      <w:tr w:rsidR="00DB6299" w:rsidRPr="00317AAD" w:rsidTr="00ED3567">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2C3E50"/>
                <w:sz w:val="20"/>
                <w:szCs w:val="20"/>
              </w:rPr>
              <w:t>Public cible</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DB6299" w:rsidRPr="00317AAD" w:rsidRDefault="00317AAD">
            <w:pPr>
              <w:rPr>
                <w:rFonts w:ascii="Times New Roman" w:hAnsi="Times New Roman" w:cs="Times New Roman"/>
              </w:rPr>
            </w:pPr>
            <w:r>
              <w:rPr>
                <w:rFonts w:ascii="Times New Roman" w:hAnsi="Times New Roman" w:cs="Times New Roman"/>
                <w:sz w:val="21"/>
                <w:szCs w:val="21"/>
              </w:rPr>
              <w:t>Secrétaires, Assistants administratifs, Agents de bureau, Etudiants de Master, Chercheurs, Doctorants, Enseignants-Chercheurs</w:t>
            </w:r>
          </w:p>
        </w:tc>
      </w:tr>
      <w:tr w:rsidR="00DB6299" w:rsidRPr="00317AAD" w:rsidTr="00ED3567">
        <w:tc>
          <w:tcPr>
            <w:tcW w:w="226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2C3E50"/>
                <w:sz w:val="20"/>
                <w:szCs w:val="20"/>
              </w:rPr>
              <w:t>Format</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DB6299" w:rsidRPr="00317AAD" w:rsidRDefault="00875094">
            <w:pPr>
              <w:rPr>
                <w:rFonts w:ascii="Times New Roman" w:hAnsi="Times New Roman" w:cs="Times New Roman"/>
              </w:rPr>
            </w:pPr>
            <w:r>
              <w:rPr>
                <w:rFonts w:ascii="Times New Roman" w:hAnsi="Times New Roman" w:cs="Times New Roman"/>
                <w:sz w:val="21"/>
                <w:szCs w:val="21"/>
              </w:rPr>
              <w:t>Hybride : Présentiel et en ligne (Zoom)</w:t>
            </w:r>
          </w:p>
        </w:tc>
      </w:tr>
      <w:tr w:rsidR="00DB6299" w:rsidRPr="00317AAD" w:rsidTr="00ED3567">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E04438">
            <w:pPr>
              <w:rPr>
                <w:rFonts w:ascii="Times New Roman" w:hAnsi="Times New Roman" w:cs="Times New Roman"/>
              </w:rPr>
            </w:pPr>
            <w:r>
              <w:rPr>
                <w:rFonts w:ascii="Times New Roman" w:hAnsi="Times New Roman" w:cs="Times New Roman"/>
                <w:b/>
                <w:bCs/>
                <w:color w:val="2C3E50"/>
                <w:sz w:val="20"/>
                <w:szCs w:val="20"/>
              </w:rPr>
              <w:t>Date</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DB6299" w:rsidRPr="00317AAD" w:rsidRDefault="00875094" w:rsidP="00875094">
            <w:pPr>
              <w:rPr>
                <w:rFonts w:ascii="Times New Roman" w:hAnsi="Times New Roman" w:cs="Times New Roman"/>
              </w:rPr>
            </w:pPr>
            <w:r>
              <w:rPr>
                <w:rFonts w:ascii="Times New Roman" w:hAnsi="Times New Roman" w:cs="Times New Roman"/>
                <w:sz w:val="21"/>
                <w:szCs w:val="21"/>
              </w:rPr>
              <w:t>27 au 29 Octobre 2026</w:t>
            </w:r>
          </w:p>
        </w:tc>
      </w:tr>
      <w:tr w:rsidR="00DB6299" w:rsidRPr="00317AAD" w:rsidTr="00ED3567">
        <w:tc>
          <w:tcPr>
            <w:tcW w:w="2267"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2C3E50"/>
                <w:sz w:val="20"/>
                <w:szCs w:val="20"/>
              </w:rPr>
              <w:t>Lieu</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DB6299" w:rsidRPr="00317AAD" w:rsidRDefault="00E04438">
            <w:pPr>
              <w:rPr>
                <w:rFonts w:ascii="Times New Roman" w:hAnsi="Times New Roman" w:cs="Times New Roman"/>
              </w:rPr>
            </w:pPr>
            <w:r>
              <w:rPr>
                <w:rFonts w:ascii="Times New Roman" w:hAnsi="Times New Roman" w:cs="Times New Roman"/>
                <w:sz w:val="21"/>
                <w:szCs w:val="21"/>
              </w:rPr>
              <w:t>Siège de l’Université Virtuelle de Côte d'Ivoire</w:t>
            </w:r>
          </w:p>
        </w:tc>
      </w:tr>
      <w:tr w:rsidR="00DB6299" w:rsidRPr="00317AAD" w:rsidTr="00ED3567">
        <w:tc>
          <w:tcPr>
            <w:tcW w:w="2267"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2C3E50"/>
                <w:sz w:val="20"/>
                <w:szCs w:val="20"/>
              </w:rPr>
              <w:t>Porteur</w:t>
            </w:r>
          </w:p>
        </w:tc>
        <w:tc>
          <w:tcPr>
            <w:tcW w:w="7093"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DB6299" w:rsidRPr="00317AAD" w:rsidRDefault="004434B0">
            <w:pPr>
              <w:rPr>
                <w:rFonts w:ascii="Times New Roman" w:hAnsi="Times New Roman" w:cs="Times New Roman"/>
              </w:rPr>
            </w:pPr>
            <w:r>
              <w:rPr>
                <w:rFonts w:ascii="Times New Roman" w:hAnsi="Times New Roman" w:cs="Times New Roman"/>
                <w:sz w:val="21"/>
                <w:szCs w:val="21"/>
              </w:rPr>
              <w:t xml:space="preserve">Chaire UNESCO IAHSO - </w:t>
            </w:r>
            <w:r w:rsidR="00317AAD">
              <w:rPr>
                <w:rFonts w:ascii="Times New Roman" w:hAnsi="Times New Roman" w:cs="Times New Roman"/>
                <w:sz w:val="21"/>
                <w:szCs w:val="21"/>
              </w:rPr>
              <w:t>Université Virtuelle de Côte d'Ivoire (UVCI)</w:t>
            </w:r>
          </w:p>
        </w:tc>
      </w:tr>
    </w:tbl>
    <w:p w:rsidR="00DB6299" w:rsidRPr="00317AAD" w:rsidRDefault="00317AAD">
      <w:pPr>
        <w:rPr>
          <w:rFonts w:ascii="Times New Roman" w:hAnsi="Times New Roman" w:cs="Times New Roman"/>
        </w:rPr>
      </w:pPr>
      <w:r>
        <w:rPr>
          <w:rFonts w:ascii="Times New Roman" w:hAnsi="Times New Roman" w:cs="Times New Roman"/>
        </w:rPr>
        <w:br w:type="page"/>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8"/>
      </w:tblGrid>
      <w:tr w:rsidR="00DB6299" w:rsidRPr="00317AAD" w:rsidTr="004B5F46">
        <w:trPr>
          <w:trHeight w:val="411"/>
        </w:trPr>
        <w:tc>
          <w:tcPr>
            <w:tcW w:w="9648"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DB6299" w:rsidRPr="00317AAD" w:rsidRDefault="00317AAD">
            <w:pPr>
              <w:rPr>
                <w:rFonts w:ascii="Times New Roman" w:hAnsi="Times New Roman" w:cs="Times New Roman"/>
              </w:rPr>
            </w:pPr>
            <w:r>
              <w:rPr>
                <w:rFonts w:ascii="Times New Roman" w:hAnsi="Times New Roman" w:cs="Times New Roman"/>
                <w:b/>
                <w:bCs/>
                <w:color w:val="FFFFFF"/>
                <w:sz w:val="32"/>
                <w:szCs w:val="32"/>
              </w:rPr>
              <w:lastRenderedPageBreak/>
              <w:t>1   Contexte et justification</w:t>
            </w:r>
          </w:p>
        </w:tc>
      </w:tr>
    </w:tbl>
    <w:p w:rsidR="003B71B7" w:rsidRPr="00317AAD" w:rsidRDefault="003B71B7" w:rsidP="003B71B7">
      <w:pPr>
        <w:pStyle w:val="Titre2"/>
        <w:jc w:val="both"/>
        <w:rPr>
          <w:rFonts w:ascii="Times New Roman" w:hAnsi="Times New Roman" w:cs="Times New Roman"/>
        </w:rPr>
      </w:pPr>
      <w:r>
        <w:rPr>
          <w:rFonts w:ascii="Times New Roman" w:hAnsi="Times New Roman" w:cs="Times New Roman"/>
        </w:rPr>
        <w:t>1.1 Contexte</w:t>
      </w:r>
    </w:p>
    <w:p w:rsidR="009870D4" w:rsidRDefault="00317AAD" w:rsidP="00875094">
      <w:pPr>
        <w:spacing w:before="60" w:after="60"/>
        <w:jc w:val="both"/>
        <w:rPr>
          <w:rFonts w:ascii="Times New Roman" w:hAnsi="Times New Roman" w:cs="Times New Roman"/>
          <w:color w:val="333333"/>
        </w:rPr>
      </w:pPr>
      <w:r>
        <w:rPr>
          <w:rFonts w:ascii="Times New Roman" w:hAnsi="Times New Roman" w:cs="Times New Roman"/>
          <w:color w:val="333333"/>
        </w:rPr>
        <w:t>La Chaire UNESCO « Intelligence Artificielle, Humanités et Science Ouverte » (IAHSO), créée en mai 2025, est le fruit d’une collaboration entre l'Université Virtuelle de Côte d'Ivoire (UVCI) et l’UNESCO. Elle ambitionne de promouvoir un écosystème de savoir éthique, inclusif et collaboratif fondé sur la science ouverte et l’usage responsable de l’Intelligence Artificielle, au service du développement durable et des sociétés africaines en transition. La création de la chaire UNESCO IAHSO s’inscrit dans les grandes dynamiques internationales, notamment les Recommandations de l’UNESCO sur l’éthique de l’intelligence artificielle (2021) et sur la science ouverte (2021). Elle contribue également aux ambitions continentales et nationales, telles que l’Agenda 2063 de l’Union Africaine et les Objectifs de Développement Durable à l’horizon 2030 et le Plan National de Développement 2026–2030, ainsi que la Stratégie Nationale de Développement des Compétences Numériques (SNDCN) à l’horizon 2030.</w:t>
      </w:r>
    </w:p>
    <w:p w:rsidR="00DB6299" w:rsidRDefault="00AF06CF" w:rsidP="00875094">
      <w:pPr>
        <w:spacing w:before="60" w:after="60"/>
        <w:jc w:val="both"/>
        <w:rPr>
          <w:rFonts w:ascii="Times New Roman" w:hAnsi="Times New Roman" w:cs="Times New Roman"/>
          <w:color w:val="333333"/>
        </w:rPr>
      </w:pPr>
      <w:r>
        <w:rPr>
          <w:rFonts w:ascii="Times New Roman" w:hAnsi="Times New Roman" w:cs="Times New Roman"/>
          <w:color w:val="333333"/>
        </w:rPr>
        <w:t>Le Développement des compétences numérique des personnels des administrations publiques et privées constitue un enjeu stratégique majeur conduire la transition numérique et la modernisation des services.</w:t>
      </w:r>
    </w:p>
    <w:p w:rsidR="00317AAD" w:rsidRPr="00AF06CF" w:rsidRDefault="00AF06CF" w:rsidP="00875094">
      <w:pPr>
        <w:spacing w:before="60" w:after="60"/>
        <w:jc w:val="both"/>
        <w:rPr>
          <w:rFonts w:ascii="Times New Roman" w:hAnsi="Times New Roman" w:cs="Times New Roman"/>
          <w:color w:val="333333"/>
        </w:rPr>
      </w:pPr>
      <w:r>
        <w:rPr>
          <w:rFonts w:ascii="Times New Roman" w:hAnsi="Times New Roman" w:cs="Times New Roman"/>
          <w:color w:val="333333"/>
        </w:rPr>
        <w:t>La rédaction administrative (courriers, notes de service, e-mails, comptes rendus, rapports, procès-verbaux) est au cœur du fonctionnement des organisations publiques, académiques et privées. L'essor des assistants d'IA générative (Claude AI, Microsoft Copilot, Gemini...) transforme ces pratiques : gain de temps, aide à la structuration et à la reformulation, mais aussi risques d'erreurs, d'informations inventées, de fuite de données confidentielles et de perte de rigueur formelle. Il devient indispensable de doter le personnel administratif de compétences pratiques, éthiques et critiques pour intégrer ces outils dans la production documentaire quotidienne, sans risque pour la confidentialité des données ni pour la qualité du service rendu.</w:t>
      </w:r>
    </w:p>
    <w:p w:rsidR="00DB6299" w:rsidRPr="003B71B7" w:rsidRDefault="00FD608A" w:rsidP="00875094">
      <w:pPr>
        <w:spacing w:before="60" w:after="60"/>
        <w:jc w:val="both"/>
        <w:rPr>
          <w:rFonts w:ascii="Times New Roman" w:hAnsi="Times New Roman" w:cs="Times New Roman"/>
          <w:color w:val="333333"/>
        </w:rPr>
      </w:pPr>
      <w:r>
        <w:rPr>
          <w:rFonts w:ascii="Times New Roman" w:hAnsi="Times New Roman" w:cs="Times New Roman"/>
          <w:color w:val="333333"/>
        </w:rPr>
        <w:t>C'est tout l'intérêt de ce séminaire intensif en « Intelligence Artificielle &amp; Rédaction Administrative », organisé par la chaire UNESCO IAHSO de l'UVCI, en collaboration avec ses partenaires du monde professionnel. Ce séminaire de formation s'inscrit dans l'axe 2 (Formation et développement des compétences) et l'axe 4 (Éthique et sensibilisation à l'IA) du Plan Stratégique 2026–2030 de la Chaire UNESCO IAHSO. Il contribue également aux priorités du programme MOST de l'UNESCO et aux objectifs de la Stratégie Nationale de Développement des Compétences Numériques (SNDCN) à l'horizon 2030. Cette session de trois jours, du 27 au 29 octobre 2026, s'ouvre par le lancement des certificats de la Chaire UNESCO IAHSO.</w:t>
      </w:r>
    </w:p>
    <w:p w:rsidR="005C40CE" w:rsidRPr="00317AAD" w:rsidRDefault="005C40CE" w:rsidP="00AF06CF">
      <w:pPr>
        <w:spacing w:before="60" w:after="60"/>
        <w:jc w:val="both"/>
        <w:rPr>
          <w:rFonts w:ascii="Times New Roman" w:hAnsi="Times New Roman" w:cs="Times New Roman"/>
        </w:rPr>
      </w:pPr>
    </w:p>
    <w:p w:rsidR="00AF06CF" w:rsidRPr="00317AAD" w:rsidRDefault="00AF06CF" w:rsidP="00AF06CF">
      <w:pPr>
        <w:pStyle w:val="Titre2"/>
        <w:jc w:val="both"/>
        <w:rPr>
          <w:rFonts w:ascii="Times New Roman" w:hAnsi="Times New Roman" w:cs="Times New Roman"/>
        </w:rPr>
      </w:pPr>
      <w:r>
        <w:rPr>
          <w:rFonts w:ascii="Times New Roman" w:hAnsi="Times New Roman" w:cs="Times New Roman"/>
        </w:rPr>
        <w:t>1.2 Compétences opérationnelles</w:t>
      </w:r>
    </w:p>
    <w:p w:rsidR="003B71B7" w:rsidRPr="003B71B7" w:rsidRDefault="003B71B7" w:rsidP="003B71B7">
      <w:pPr>
        <w:spacing w:before="60" w:after="60"/>
        <w:jc w:val="both"/>
        <w:rPr>
          <w:rFonts w:ascii="Times New Roman" w:hAnsi="Times New Roman" w:cs="Times New Roman"/>
        </w:rPr>
      </w:pPr>
      <w:r>
        <w:rPr>
          <w:rFonts w:ascii="Times New Roman" w:hAnsi="Times New Roman" w:cs="Times New Roman"/>
        </w:rPr>
        <w:t>Ce séminaire permettra de développer des compétences opérationnelles pour intégrer les outils d'IA, notamment Claude AI, dans la rédaction intelligente et la production des documents administratifs et académiques (courriers, notes de service, e-mails, comptes rendus, rapports).</w:t>
      </w:r>
    </w:p>
    <w:p w:rsidR="003B71B7" w:rsidRPr="003B71B7" w:rsidRDefault="003B71B7" w:rsidP="003B71B7">
      <w:pPr>
        <w:spacing w:before="60" w:after="60"/>
        <w:jc w:val="both"/>
        <w:rPr>
          <w:rFonts w:ascii="Times New Roman" w:hAnsi="Times New Roman" w:cs="Times New Roman"/>
        </w:rPr>
      </w:pPr>
      <w:r>
        <w:rPr>
          <w:rFonts w:ascii="Times New Roman" w:hAnsi="Times New Roman" w:cs="Times New Roman"/>
        </w:rPr>
        <w:t>En outre, il introduira une démarche complète de production documentaire assistée par l'IA : formulation de prompts efficaces, rédaction, révision et vérification des contenus générés, application des principes de confidentialité et de gouvernance, et conception d'un agent rédacteur pour les documents administratifs récurrents.</w:t>
      </w:r>
    </w:p>
    <w:p w:rsidR="00DB6299" w:rsidRPr="00317AAD" w:rsidRDefault="00DB6299">
      <w:pPr>
        <w:rPr>
          <w:rFonts w:ascii="Times New Roman" w:hAnsi="Times New Roman" w:cs="Times New Roman"/>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6299" w:rsidRPr="00317AAD" w:rsidTr="00FD608A">
        <w:tc>
          <w:tcPr>
            <w:tcW w:w="9360"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DB6299" w:rsidRPr="00317AAD" w:rsidRDefault="00317AAD">
            <w:pPr>
              <w:rPr>
                <w:rFonts w:ascii="Times New Roman" w:hAnsi="Times New Roman" w:cs="Times New Roman"/>
              </w:rPr>
            </w:pPr>
            <w:r>
              <w:rPr>
                <w:rFonts w:ascii="Times New Roman" w:hAnsi="Times New Roman" w:cs="Times New Roman"/>
                <w:b/>
                <w:bCs/>
                <w:color w:val="FFFFFF"/>
                <w:sz w:val="32"/>
                <w:szCs w:val="32"/>
              </w:rPr>
              <w:t>2   Objectifs de la formation</w:t>
            </w:r>
          </w:p>
        </w:tc>
      </w:tr>
    </w:tbl>
    <w:p w:rsidR="00DB6299" w:rsidRPr="00317AAD" w:rsidRDefault="00317AAD">
      <w:pPr>
        <w:pStyle w:val="Titre2"/>
        <w:rPr>
          <w:rFonts w:ascii="Times New Roman" w:hAnsi="Times New Roman" w:cs="Times New Roman"/>
        </w:rPr>
      </w:pPr>
      <w:r>
        <w:rPr>
          <w:rFonts w:ascii="Times New Roman" w:hAnsi="Times New Roman" w:cs="Times New Roman"/>
        </w:rPr>
        <w:t>2.1 Objectif général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DB6299" w:rsidRPr="00317AAD">
        <w:tc>
          <w:tcPr>
            <w:tcW w:w="9360" w:type="dxa"/>
            <w:tcBorders>
              <w:top w:val="none" w:sz="0" w:space="0" w:color="FFFFFF"/>
              <w:left w:val="none" w:sz="0" w:space="0" w:color="FFFFFF"/>
              <w:bottom w:val="none" w:sz="0" w:space="0" w:color="FFFFFF"/>
              <w:right w:val="none" w:sz="0" w:space="0" w:color="FFFFFF"/>
            </w:tcBorders>
            <w:shd w:val="clear" w:color="auto" w:fill="EEF4FB"/>
            <w:tcMar>
              <w:top w:w="160" w:type="dxa"/>
              <w:left w:w="260" w:type="dxa"/>
              <w:bottom w:w="160" w:type="dxa"/>
              <w:right w:w="260" w:type="dxa"/>
            </w:tcMar>
          </w:tcPr>
          <w:p w:rsidR="00DB6299" w:rsidRPr="00317AAD" w:rsidRDefault="00FD608A" w:rsidP="004C6E26">
            <w:pPr>
              <w:spacing w:after="28"/>
              <w:jc w:val="both"/>
              <w:rPr>
                <w:rFonts w:ascii="Times New Roman" w:hAnsi="Times New Roman" w:cs="Times New Roman"/>
              </w:rPr>
            </w:pPr>
            <w:r>
              <w:rPr>
                <w:rFonts w:ascii="Times New Roman" w:hAnsi="Times New Roman" w:cs="Times New Roman"/>
                <w:color w:val="2C3E50"/>
                <w:szCs w:val="21"/>
              </w:rPr>
              <w:t>Renforcer les capacités des auditeurs à utiliser de manière éthique et responsable les outils d'intelligence artificielle pour améliorer la productivité et la qualité de la rédaction administrative.</w:t>
            </w:r>
          </w:p>
        </w:tc>
      </w:tr>
    </w:tbl>
    <w:p w:rsidR="00DB6299" w:rsidRDefault="00DB6299">
      <w:pPr>
        <w:rPr>
          <w:rFonts w:ascii="Times New Roman" w:hAnsi="Times New Roman" w:cs="Times New Roman"/>
        </w:rPr>
      </w:pPr>
    </w:p>
    <w:p w:rsidR="00DB6299" w:rsidRPr="00317AAD" w:rsidRDefault="00317AAD">
      <w:pPr>
        <w:pStyle w:val="Titre2"/>
        <w:rPr>
          <w:rFonts w:ascii="Times New Roman" w:hAnsi="Times New Roman" w:cs="Times New Roman"/>
        </w:rPr>
      </w:pPr>
      <w:r>
        <w:rPr>
          <w:rFonts w:ascii="Times New Roman" w:hAnsi="Times New Roman" w:cs="Times New Roman"/>
        </w:rPr>
        <w:t>2.2 Objectifs spécifiques</w:t>
      </w:r>
    </w:p>
    <w:p w:rsidR="00DB6299" w:rsidRPr="00317AAD" w:rsidRDefault="00317AAD" w:rsidP="004C6E26">
      <w:pPr>
        <w:spacing w:before="60" w:after="60"/>
        <w:jc w:val="both"/>
        <w:rPr>
          <w:rFonts w:ascii="Times New Roman" w:hAnsi="Times New Roman" w:cs="Times New Roman"/>
        </w:rPr>
      </w:pPr>
      <w:r>
        <w:rPr>
          <w:rFonts w:ascii="Times New Roman" w:hAnsi="Times New Roman" w:cs="Times New Roman"/>
          <w:color w:val="333333"/>
        </w:rPr>
        <w:t>À l'issue de la formation, les auditeurs seront capables de :</w:t>
      </w:r>
    </w:p>
    <w:p w:rsidR="003B71B7" w:rsidRPr="00317AAD" w:rsidRDefault="003B71B7" w:rsidP="003B71B7">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lastRenderedPageBreak/>
        <w:t>Appliquer les règles de confidentialité, les principes du RGPD et les bonnes pratiques éthiques (Recommandation UNESCO 2021) dans l'usage des outils IA ;</w:t>
      </w:r>
    </w:p>
    <w:p w:rsidR="00DB6299" w:rsidRPr="00317AAD" w:rsidRDefault="00317AAD"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Comprendre le fonctionnement, les rôles complémentaires et les limites des assistants d'IA générative ;</w:t>
      </w:r>
    </w:p>
    <w:p w:rsidR="00DB6299" w:rsidRPr="00317AAD" w:rsidRDefault="00317AAD"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Concevoir des prompts efficaces (méthode RCTFC, persona, few-shot, chain-of-thought) pour la rédaction administrative ;</w:t>
      </w:r>
    </w:p>
    <w:p w:rsidR="00DB6299" w:rsidRPr="00FD608A" w:rsidRDefault="00FD608A"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Produire avec Claude AI des courriers, notes de service, e-mails, comptes rendus et rapports de qualité professionnelle ;</w:t>
      </w:r>
    </w:p>
    <w:p w:rsidR="00DB6299" w:rsidRDefault="00317AAD"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Réviser, vérifier et fiabiliser les documents générés (relecture critique, contrôle des faits et des sources, style et tonalité) ;</w:t>
      </w:r>
    </w:p>
    <w:p w:rsidR="00954AD5" w:rsidRPr="00317AAD" w:rsidRDefault="00954AD5"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Concevoir un agent rédacteur pour des documents administratifs récurrents et appliquer une charte d'usage de l'IA ;</w:t>
      </w:r>
    </w:p>
    <w:p w:rsidR="00DB6299" w:rsidRPr="00317AAD" w:rsidRDefault="00317AAD" w:rsidP="004C6E26">
      <w:pPr>
        <w:pStyle w:val="Paragraphedeliste"/>
        <w:numPr>
          <w:ilvl w:val="0"/>
          <w:numId w:val="2"/>
        </w:numPr>
        <w:spacing w:before="40" w:after="40"/>
        <w:jc w:val="both"/>
        <w:rPr>
          <w:rFonts w:ascii="Times New Roman" w:hAnsi="Times New Roman" w:cs="Times New Roman"/>
        </w:rPr>
      </w:pPr>
      <w:r>
        <w:rPr>
          <w:rFonts w:ascii="Times New Roman" w:hAnsi="Times New Roman" w:cs="Times New Roman"/>
        </w:rPr>
        <w:t>Élaborer et déployer un plan d'action individuel sur 30 jours.</w:t>
      </w:r>
    </w:p>
    <w:p w:rsidR="00FD608A" w:rsidRPr="00317AAD" w:rsidRDefault="00FD608A" w:rsidP="00FD608A">
      <w:pPr>
        <w:rPr>
          <w:rFonts w:ascii="Times New Roman" w:hAnsi="Times New Roman" w:cs="Times New Roman"/>
        </w:rPr>
      </w:pPr>
      <w:r>
        <w:rPr>
          <w:rFonts w:ascii="Times New Roman" w:hAnsi="Times New Roman" w:cs="Times New Roman"/>
          <w:b/>
          <w:bCs/>
          <w:color w:val="FFFFFF"/>
          <w:sz w:val="32"/>
          <w:szCs w:val="32"/>
        </w:rPr>
        <w:t xml:space="preserve">   </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FD608A" w:rsidRPr="00317AAD" w:rsidTr="00FD608A">
        <w:tc>
          <w:tcPr>
            <w:tcW w:w="9360"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FD608A" w:rsidRPr="00317AAD" w:rsidRDefault="00080A3D" w:rsidP="00693E88">
            <w:pPr>
              <w:rPr>
                <w:rFonts w:ascii="Times New Roman" w:hAnsi="Times New Roman" w:cs="Times New Roman"/>
              </w:rPr>
            </w:pPr>
            <w:r>
              <w:rPr>
                <w:rFonts w:ascii="Times New Roman" w:hAnsi="Times New Roman" w:cs="Times New Roman"/>
                <w:b/>
                <w:bCs/>
                <w:color w:val="FFFFFF"/>
                <w:sz w:val="32"/>
                <w:szCs w:val="32"/>
              </w:rPr>
              <w:t xml:space="preserve">3   Résultats attendus </w:t>
            </w:r>
          </w:p>
        </w:tc>
      </w:tr>
    </w:tbl>
    <w:p w:rsidR="00FD608A" w:rsidRDefault="003B71B7">
      <w:pPr>
        <w:rPr>
          <w:rFonts w:ascii="Times New Roman" w:hAnsi="Times New Roman" w:cs="Times New Roman"/>
        </w:rPr>
      </w:pPr>
      <w:r>
        <w:rPr>
          <w:rFonts w:ascii="Times New Roman" w:hAnsi="Times New Roman" w:cs="Times New Roman"/>
        </w:rPr>
        <w:t>Les principaux résultats attendus sont :</w:t>
      </w:r>
    </w:p>
    <w:p w:rsidR="00954AD5" w:rsidRPr="00954AD5" w:rsidRDefault="00954AD5"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une culture éthique et responsable de l'IA dans la rédaction administrative est développée ;</w:t>
      </w:r>
    </w:p>
    <w:p w:rsidR="00FD608A" w:rsidRPr="00317AAD" w:rsidRDefault="003B71B7"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les auditeurs maîtrisent les rôles distincts et complémentaires des assistants d'IA générative ;</w:t>
      </w:r>
    </w:p>
    <w:p w:rsidR="00FD608A" w:rsidRPr="00317AAD" w:rsidRDefault="003B71B7"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les auditeurs sont capables de produire des documents administratifs professionnels de qualité avec Claude AI ;</w:t>
      </w:r>
    </w:p>
    <w:p w:rsidR="00FD608A" w:rsidRPr="00317AAD" w:rsidRDefault="003B71B7"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une méthode de révision et de vérification des contenus générés est appropriée par les auditeurs ;</w:t>
      </w:r>
    </w:p>
    <w:p w:rsidR="00FD608A" w:rsidRPr="00317AAD" w:rsidRDefault="00FD608A"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 xml:space="preserve"> un agent rédacteur pour un document administratif récurrent est conçu et testé ;</w:t>
      </w:r>
    </w:p>
    <w:p w:rsidR="00FD608A" w:rsidRPr="00317AAD" w:rsidRDefault="00FD608A" w:rsidP="00FD608A">
      <w:pPr>
        <w:pStyle w:val="Paragraphedeliste"/>
        <w:numPr>
          <w:ilvl w:val="0"/>
          <w:numId w:val="3"/>
        </w:numPr>
        <w:spacing w:before="40" w:after="40"/>
        <w:rPr>
          <w:rFonts w:ascii="Times New Roman" w:hAnsi="Times New Roman" w:cs="Times New Roman"/>
        </w:rPr>
      </w:pPr>
      <w:r>
        <w:rPr>
          <w:rFonts w:ascii="Times New Roman" w:hAnsi="Times New Roman" w:cs="Times New Roman"/>
          <w:color w:val="333333"/>
        </w:rPr>
        <w:t>Chaque auditeur dispose d'un plan d'action individuel 30 jours prêt à déployer ;</w:t>
      </w:r>
    </w:p>
    <w:p w:rsidR="00487FD5" w:rsidRPr="00317AAD" w:rsidRDefault="00487FD5" w:rsidP="00487FD5">
      <w:pPr>
        <w:pStyle w:val="Paragraphedeliste"/>
        <w:spacing w:before="40" w:after="40"/>
        <w:ind w:left="600"/>
        <w:rPr>
          <w:rFonts w:ascii="Times New Roman" w:hAnsi="Times New Roman" w:cs="Times New Roman"/>
        </w:rPr>
      </w:pPr>
    </w:p>
    <w:tbl>
      <w:tblPr>
        <w:tblW w:w="9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64"/>
      </w:tblGrid>
      <w:tr w:rsidR="00487FD5" w:rsidRPr="00317AAD" w:rsidTr="00487FD5">
        <w:trPr>
          <w:trHeight w:val="480"/>
        </w:trPr>
        <w:tc>
          <w:tcPr>
            <w:tcW w:w="9564"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487FD5" w:rsidRPr="00317AAD" w:rsidRDefault="00487FD5" w:rsidP="00693E88">
            <w:pPr>
              <w:rPr>
                <w:rFonts w:ascii="Times New Roman" w:hAnsi="Times New Roman" w:cs="Times New Roman"/>
              </w:rPr>
            </w:pPr>
            <w:r>
              <w:rPr>
                <w:rFonts w:ascii="Times New Roman" w:hAnsi="Times New Roman" w:cs="Times New Roman"/>
                <w:b/>
                <w:bCs/>
                <w:color w:val="FFFFFF"/>
                <w:sz w:val="32"/>
                <w:szCs w:val="32"/>
              </w:rPr>
              <w:t>4   Démarche pédagogique</w:t>
            </w:r>
          </w:p>
        </w:tc>
      </w:tr>
    </w:tbl>
    <w:p w:rsidR="00487FD5" w:rsidRPr="00487FD5" w:rsidRDefault="00487FD5" w:rsidP="004C6E26">
      <w:pPr>
        <w:jc w:val="both"/>
        <w:rPr>
          <w:rFonts w:ascii="Times New Roman" w:hAnsi="Times New Roman" w:cs="Times New Roman"/>
        </w:rPr>
      </w:pPr>
      <w:r>
        <w:rPr>
          <w:rFonts w:ascii="Times New Roman" w:hAnsi="Times New Roman" w:cs="Times New Roman"/>
        </w:rPr>
        <w:t>La formation adopte une approche pédagogique participative et centrée sur la pratique, combinant :</w:t>
      </w:r>
    </w:p>
    <w:p w:rsidR="00A8233E" w:rsidRPr="00A8233E" w:rsidRDefault="00954AD5" w:rsidP="00930B22">
      <w:pPr>
        <w:numPr>
          <w:ilvl w:val="0"/>
          <w:numId w:val="3"/>
        </w:numPr>
        <w:jc w:val="both"/>
        <w:rPr>
          <w:rFonts w:ascii="Times New Roman" w:hAnsi="Times New Roman" w:cs="Times New Roman"/>
        </w:rPr>
      </w:pPr>
      <w:r>
        <w:rPr>
          <w:rFonts w:ascii="Times New Roman" w:hAnsi="Times New Roman" w:cs="Times New Roman"/>
          <w:bCs/>
        </w:rPr>
        <w:t>des exposés sur les fondements de l'IA générative et leurs usages en rédaction administrative ;</w:t>
      </w:r>
    </w:p>
    <w:p w:rsidR="00487FD5" w:rsidRPr="00A8233E" w:rsidRDefault="00954AD5" w:rsidP="00930B22">
      <w:pPr>
        <w:numPr>
          <w:ilvl w:val="0"/>
          <w:numId w:val="3"/>
        </w:numPr>
        <w:jc w:val="both"/>
        <w:rPr>
          <w:rFonts w:ascii="Times New Roman" w:hAnsi="Times New Roman" w:cs="Times New Roman"/>
        </w:rPr>
      </w:pPr>
      <w:r>
        <w:rPr>
          <w:rFonts w:ascii="Times New Roman" w:hAnsi="Times New Roman" w:cs="Times New Roman"/>
          <w:bCs/>
        </w:rPr>
        <w:t>des démonstrations sur les outils IA réels : connexion, configuration, premiers prompts, production et révision de documents ;</w:t>
      </w:r>
    </w:p>
    <w:p w:rsidR="00487FD5" w:rsidRPr="00487FD5" w:rsidRDefault="00954AD5" w:rsidP="004C6E26">
      <w:pPr>
        <w:numPr>
          <w:ilvl w:val="0"/>
          <w:numId w:val="3"/>
        </w:numPr>
        <w:jc w:val="both"/>
        <w:rPr>
          <w:rFonts w:ascii="Times New Roman" w:hAnsi="Times New Roman" w:cs="Times New Roman"/>
        </w:rPr>
      </w:pPr>
      <w:r>
        <w:rPr>
          <w:rFonts w:ascii="Times New Roman" w:hAnsi="Times New Roman" w:cs="Times New Roman"/>
          <w:bCs/>
        </w:rPr>
        <w:t>des activités pratiques et dirigées individuelles et collectives sur des postes de travail : rédaction avec Claude AI, révision, conception d'un agent rédacteur ;</w:t>
      </w:r>
    </w:p>
    <w:p w:rsidR="00487FD5" w:rsidRPr="00487FD5" w:rsidRDefault="00954AD5" w:rsidP="00954AD5">
      <w:pPr>
        <w:numPr>
          <w:ilvl w:val="0"/>
          <w:numId w:val="3"/>
        </w:numPr>
        <w:rPr>
          <w:rFonts w:ascii="Times New Roman" w:hAnsi="Times New Roman" w:cs="Times New Roman"/>
        </w:rPr>
      </w:pPr>
      <w:r>
        <w:rPr>
          <w:rFonts w:ascii="Times New Roman" w:hAnsi="Times New Roman" w:cs="Times New Roman"/>
          <w:bCs/>
        </w:rPr>
        <w:t>des mise en situation réelle (contexte ivoirien, Chaire UNESCO IAHSO) ;</w:t>
      </w:r>
    </w:p>
    <w:p w:rsidR="00487FD5" w:rsidRPr="00487FD5" w:rsidRDefault="00954AD5" w:rsidP="004C6E26">
      <w:pPr>
        <w:numPr>
          <w:ilvl w:val="0"/>
          <w:numId w:val="3"/>
        </w:numPr>
        <w:jc w:val="both"/>
        <w:rPr>
          <w:rFonts w:ascii="Times New Roman" w:hAnsi="Times New Roman" w:cs="Times New Roman"/>
        </w:rPr>
      </w:pPr>
      <w:r>
        <w:rPr>
          <w:rFonts w:ascii="Times New Roman" w:hAnsi="Times New Roman" w:cs="Times New Roman"/>
          <w:bCs/>
        </w:rPr>
        <w:t>des partages d'expériences, des bonnes pratiques et d'accompagnement personnalisé</w:t>
      </w:r>
    </w:p>
    <w:p w:rsidR="00487FD5" w:rsidRPr="00487FD5" w:rsidRDefault="00954AD5" w:rsidP="004C6E26">
      <w:pPr>
        <w:numPr>
          <w:ilvl w:val="0"/>
          <w:numId w:val="3"/>
        </w:numPr>
        <w:jc w:val="both"/>
        <w:rPr>
          <w:rFonts w:ascii="Times New Roman" w:hAnsi="Times New Roman" w:cs="Times New Roman"/>
        </w:rPr>
      </w:pPr>
      <w:r>
        <w:rPr>
          <w:rFonts w:ascii="Times New Roman" w:hAnsi="Times New Roman" w:cs="Times New Roman"/>
          <w:bCs/>
        </w:rPr>
        <w:t>une simulation finale intégrée : une journée complète de travail administratif assistée par l'IA</w:t>
      </w:r>
    </w:p>
    <w:p w:rsidR="00487FD5" w:rsidRDefault="00487FD5">
      <w:pPr>
        <w:rPr>
          <w:rFonts w:ascii="Times New Roman" w:hAnsi="Times New Roman" w:cs="Times New Roman"/>
        </w:rPr>
      </w:pPr>
    </w:p>
    <w:p w:rsidR="00487FD5" w:rsidRPr="00317AAD" w:rsidRDefault="00487FD5" w:rsidP="00487FD5">
      <w:pPr>
        <w:rPr>
          <w:rFonts w:ascii="Times New Roman" w:hAnsi="Times New Roman" w:cs="Times New Roman"/>
        </w:rPr>
      </w:pPr>
      <w:r>
        <w:rPr>
          <w:rFonts w:ascii="Times New Roman" w:hAnsi="Times New Roman" w:cs="Times New Roman"/>
          <w:b/>
          <w:bCs/>
          <w:color w:val="FFFFFF"/>
          <w:sz w:val="32"/>
          <w:szCs w:val="32"/>
        </w:rPr>
        <w:t>6   Conditions de participation</w:t>
      </w: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6"/>
      </w:tblGrid>
      <w:tr w:rsidR="00487FD5" w:rsidRPr="00317AAD" w:rsidTr="00487FD5">
        <w:trPr>
          <w:trHeight w:val="438"/>
        </w:trPr>
        <w:tc>
          <w:tcPr>
            <w:tcW w:w="9636"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487FD5" w:rsidRPr="00317AAD" w:rsidRDefault="00487FD5" w:rsidP="00693E88">
            <w:pPr>
              <w:rPr>
                <w:rFonts w:ascii="Times New Roman" w:hAnsi="Times New Roman" w:cs="Times New Roman"/>
              </w:rPr>
            </w:pPr>
            <w:r>
              <w:rPr>
                <w:rFonts w:ascii="Times New Roman" w:hAnsi="Times New Roman" w:cs="Times New Roman"/>
                <w:b/>
                <w:bCs/>
                <w:color w:val="FFFFFF"/>
                <w:sz w:val="32"/>
                <w:szCs w:val="32"/>
              </w:rPr>
              <w:t>5   Conditions de participation</w:t>
            </w:r>
          </w:p>
        </w:tc>
      </w:tr>
    </w:tbl>
    <w:p w:rsidR="00487FD5" w:rsidRPr="00487FD5" w:rsidRDefault="00487FD5" w:rsidP="00487FD5">
      <w:pPr>
        <w:spacing w:before="240" w:after="80"/>
        <w:outlineLvl w:val="1"/>
        <w:rPr>
          <w:rFonts w:ascii="Times New Roman" w:hAnsi="Times New Roman" w:cs="Times New Roman"/>
          <w:b/>
          <w:bCs/>
          <w:color w:val="2C3E50"/>
          <w:sz w:val="26"/>
          <w:szCs w:val="26"/>
        </w:rPr>
      </w:pPr>
      <w:r>
        <w:rPr>
          <w:rFonts w:ascii="Times New Roman" w:hAnsi="Times New Roman" w:cs="Times New Roman"/>
          <w:b/>
          <w:bCs/>
          <w:color w:val="2C3E50"/>
          <w:sz w:val="26"/>
          <w:szCs w:val="26"/>
        </w:rPr>
        <w:t>6.1 Public cible</w:t>
      </w:r>
    </w:p>
    <w:p w:rsidR="00487FD5" w:rsidRPr="00487FD5" w:rsidRDefault="00487F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Secrétaires de direction et assistants de gestion des institutions publiques, académiques et privées</w:t>
      </w:r>
    </w:p>
    <w:p w:rsidR="00487FD5" w:rsidRPr="00487FD5" w:rsidRDefault="00487F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Agents de bureau, agents d'accueil et personnels administratifs</w:t>
      </w:r>
    </w:p>
    <w:p w:rsidR="00954AD5" w:rsidRPr="00954AD5" w:rsidRDefault="00954A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Etudiants de Master, Doctorants, Enseignants chercheurs</w:t>
      </w:r>
    </w:p>
    <w:p w:rsidR="00487FD5" w:rsidRPr="00487FD5" w:rsidRDefault="00487F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Personnel administratif (UVCI, Chaire UNESCO IAHSO)</w:t>
      </w:r>
    </w:p>
    <w:p w:rsidR="00487FD5" w:rsidRPr="00487FD5" w:rsidRDefault="00487F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Agents des ministères partenaires (Transition Numérique, Enseignement Supérieur, Culture)</w:t>
      </w:r>
    </w:p>
    <w:p w:rsidR="00487FD5" w:rsidRPr="00487FD5" w:rsidRDefault="00487FD5" w:rsidP="00487FD5">
      <w:pPr>
        <w:numPr>
          <w:ilvl w:val="0"/>
          <w:numId w:val="3"/>
        </w:numPr>
        <w:spacing w:before="40" w:after="40"/>
        <w:rPr>
          <w:rFonts w:ascii="Times New Roman" w:hAnsi="Times New Roman" w:cs="Times New Roman"/>
        </w:rPr>
      </w:pPr>
      <w:r>
        <w:rPr>
          <w:rFonts w:ascii="Times New Roman" w:hAnsi="Times New Roman" w:cs="Times New Roman"/>
          <w:color w:val="333333"/>
        </w:rPr>
        <w:t>Toute personne souhaitant renforcer ses compétences en rédaction administrative assistée par l'IA</w:t>
      </w:r>
    </w:p>
    <w:p w:rsidR="00487FD5" w:rsidRDefault="00487FD5" w:rsidP="00487FD5">
      <w:pPr>
        <w:spacing w:before="40" w:after="40"/>
        <w:rPr>
          <w:rFonts w:ascii="Times New Roman" w:hAnsi="Times New Roman" w:cs="Times New Roman"/>
          <w:color w:val="333333"/>
        </w:rPr>
      </w:pPr>
    </w:p>
    <w:p w:rsidR="004C6E26" w:rsidRPr="004C6E26" w:rsidRDefault="004C6E26" w:rsidP="004C6E26">
      <w:pPr>
        <w:spacing w:before="240" w:after="80"/>
        <w:outlineLvl w:val="1"/>
        <w:rPr>
          <w:rFonts w:ascii="Times New Roman" w:hAnsi="Times New Roman" w:cs="Times New Roman"/>
          <w:b/>
          <w:bCs/>
          <w:color w:val="2C3E50"/>
          <w:sz w:val="26"/>
          <w:szCs w:val="26"/>
        </w:rPr>
      </w:pPr>
      <w:r>
        <w:rPr>
          <w:rFonts w:ascii="Times New Roman" w:hAnsi="Times New Roman" w:cs="Times New Roman"/>
          <w:b/>
          <w:bCs/>
          <w:color w:val="2C3E50"/>
          <w:sz w:val="26"/>
          <w:szCs w:val="26"/>
        </w:rPr>
        <w:t>6.2 Prérequis</w:t>
      </w:r>
    </w:p>
    <w:tbl>
      <w:tblPr>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84"/>
      </w:tblGrid>
      <w:tr w:rsidR="004C6E26" w:rsidRPr="004C6E26" w:rsidTr="00954AD5">
        <w:trPr>
          <w:trHeight w:val="1114"/>
        </w:trPr>
        <w:tc>
          <w:tcPr>
            <w:tcW w:w="9684" w:type="dxa"/>
            <w:tcBorders>
              <w:top w:val="none" w:sz="0" w:space="0" w:color="FFFFFF"/>
              <w:left w:val="none" w:sz="0" w:space="0" w:color="FFFFFF"/>
              <w:bottom w:val="none" w:sz="0" w:space="0" w:color="FFFFFF"/>
              <w:right w:val="none" w:sz="0" w:space="0" w:color="FFFFFF"/>
            </w:tcBorders>
            <w:shd w:val="clear" w:color="auto" w:fill="FDF3DC"/>
            <w:tcMar>
              <w:top w:w="160" w:type="dxa"/>
              <w:left w:w="260" w:type="dxa"/>
              <w:bottom w:w="160" w:type="dxa"/>
              <w:right w:w="260" w:type="dxa"/>
            </w:tcMar>
          </w:tcPr>
          <w:p w:rsidR="004C6E26" w:rsidRPr="004C6E26" w:rsidRDefault="004C6E26" w:rsidP="004C6E26">
            <w:pPr>
              <w:spacing w:after="50"/>
              <w:rPr>
                <w:rFonts w:ascii="Times New Roman" w:hAnsi="Times New Roman" w:cs="Times New Roman"/>
              </w:rPr>
            </w:pPr>
            <w:r>
              <w:rPr>
                <w:rFonts w:ascii="Times New Roman" w:hAnsi="Times New Roman" w:cs="Times New Roman"/>
                <w:b/>
                <w:bCs/>
                <w:caps/>
                <w:color w:val="854F0B"/>
                <w:sz w:val="18"/>
                <w:szCs w:val="18"/>
              </w:rPr>
              <w:lastRenderedPageBreak/>
              <w:t>NIVEAU D'ENTRÉE</w:t>
            </w:r>
          </w:p>
          <w:p w:rsidR="004C6E26" w:rsidRPr="004C6E26" w:rsidRDefault="004C6E26" w:rsidP="004C6E26">
            <w:pPr>
              <w:spacing w:after="28"/>
              <w:rPr>
                <w:rFonts w:ascii="Times New Roman" w:hAnsi="Times New Roman" w:cs="Times New Roman"/>
              </w:rPr>
            </w:pPr>
            <w:r>
              <w:rPr>
                <w:rFonts w:ascii="Times New Roman" w:hAnsi="Times New Roman" w:cs="Times New Roman"/>
                <w:color w:val="854F0B"/>
                <w:sz w:val="21"/>
                <w:szCs w:val="21"/>
              </w:rPr>
              <w:t>Aucune compétence en IA ou en programmation n'est requise.</w:t>
            </w:r>
          </w:p>
          <w:p w:rsidR="004C6E26" w:rsidRPr="004C6E26" w:rsidRDefault="004C6E26" w:rsidP="004C6E26">
            <w:pPr>
              <w:spacing w:after="28"/>
              <w:rPr>
                <w:rFonts w:ascii="Times New Roman" w:hAnsi="Times New Roman" w:cs="Times New Roman"/>
              </w:rPr>
            </w:pPr>
            <w:r>
              <w:rPr>
                <w:rFonts w:ascii="Times New Roman" w:hAnsi="Times New Roman" w:cs="Times New Roman"/>
                <w:color w:val="854F0B"/>
                <w:sz w:val="21"/>
                <w:szCs w:val="21"/>
              </w:rPr>
              <w:t>Une maîtrise de base de l'outil informatique (navigation web, e-mail, traitement de texte) est souhaitée.</w:t>
            </w:r>
          </w:p>
          <w:p w:rsidR="004C6E26" w:rsidRPr="004C6E26" w:rsidRDefault="004C6E26" w:rsidP="004C6E26">
            <w:pPr>
              <w:spacing w:after="28"/>
              <w:rPr>
                <w:rFonts w:ascii="Times New Roman" w:hAnsi="Times New Roman" w:cs="Times New Roman"/>
              </w:rPr>
            </w:pPr>
            <w:r>
              <w:rPr>
                <w:rFonts w:ascii="Times New Roman" w:hAnsi="Times New Roman" w:cs="Times New Roman"/>
                <w:color w:val="854F0B"/>
                <w:sz w:val="21"/>
                <w:szCs w:val="21"/>
              </w:rPr>
              <w:t>Chaque participant doit disposer d'un ordinateur ou d'une tablette avec accès Internet pendant la formation.</w:t>
            </w:r>
          </w:p>
        </w:tc>
      </w:tr>
    </w:tbl>
    <w:p w:rsidR="00DB6299" w:rsidRPr="00317AAD" w:rsidRDefault="00DB6299">
      <w:pPr>
        <w:rPr>
          <w:rFonts w:ascii="Times New Roman" w:hAnsi="Times New Roman" w:cs="Times New Roman"/>
        </w:rPr>
      </w:pPr>
    </w:p>
    <w:p w:rsidR="00DB6299" w:rsidRPr="00317AAD" w:rsidRDefault="00317AAD">
      <w:pPr>
        <w:pStyle w:val="Titre2"/>
        <w:rPr>
          <w:rFonts w:ascii="Times New Roman" w:hAnsi="Times New Roman" w:cs="Times New Roman"/>
        </w:rPr>
      </w:pPr>
      <w:r>
        <w:rPr>
          <w:rFonts w:ascii="Times New Roman" w:hAnsi="Times New Roman" w:cs="Times New Roman"/>
        </w:rPr>
        <w:t>6.3 Modalités de participation</w:t>
      </w:r>
    </w:p>
    <w:p w:rsidR="00DB6299" w:rsidRPr="00317AAD" w:rsidRDefault="00317AAD">
      <w:pPr>
        <w:spacing w:before="60" w:after="60"/>
        <w:rPr>
          <w:rFonts w:ascii="Times New Roman" w:hAnsi="Times New Roman" w:cs="Times New Roman"/>
        </w:rPr>
      </w:pPr>
      <w:r>
        <w:rPr>
          <w:rFonts w:ascii="Times New Roman" w:hAnsi="Times New Roman" w:cs="Times New Roman"/>
          <w:color w:val="333333"/>
        </w:rPr>
        <w:t>La participation à cette formation est soumise à inscription préalable, sur la base des dossiers reçus. Les inscriptions sont effectuées en ligne via le formulaire dédié de la Chaire UNESCO IAHSO.</w:t>
      </w:r>
    </w:p>
    <w:p w:rsidR="00DB6299" w:rsidRPr="00317AAD" w:rsidRDefault="00DB6299">
      <w:pPr>
        <w:rPr>
          <w:rFonts w:ascii="Times New Roman" w:hAnsi="Times New Roman" w:cs="Times New Roman"/>
        </w:rPr>
      </w:pPr>
    </w:p>
    <w:tbl>
      <w:tblPr>
        <w:tblW w:w="19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08"/>
        <w:gridCol w:w="9708"/>
      </w:tblGrid>
      <w:tr w:rsidR="00A754CA" w:rsidRPr="00317AAD" w:rsidTr="00A754CA">
        <w:trPr>
          <w:trHeight w:val="1202"/>
        </w:trPr>
        <w:tc>
          <w:tcPr>
            <w:tcW w:w="9708" w:type="dxa"/>
            <w:tcBorders>
              <w:top w:val="none" w:sz="0" w:space="0" w:color="FFFFFF"/>
              <w:left w:val="none" w:sz="0" w:space="0" w:color="FFFFFF"/>
              <w:bottom w:val="none" w:sz="0" w:space="0" w:color="FFFFFF"/>
              <w:right w:val="none" w:sz="0" w:space="0" w:color="FFFFFF"/>
            </w:tcBorders>
            <w:shd w:val="clear" w:color="auto" w:fill="D6E4F7"/>
            <w:tcMar>
              <w:top w:w="160" w:type="dxa"/>
              <w:left w:w="260" w:type="dxa"/>
              <w:bottom w:w="160" w:type="dxa"/>
              <w:right w:w="260" w:type="dxa"/>
            </w:tcMar>
          </w:tcPr>
          <w:p w:rsidR="00A754CA" w:rsidRPr="00317AAD" w:rsidRDefault="00A754CA">
            <w:pPr>
              <w:spacing w:after="50"/>
              <w:rPr>
                <w:rFonts w:ascii="Times New Roman" w:hAnsi="Times New Roman" w:cs="Times New Roman"/>
              </w:rPr>
            </w:pPr>
            <w:r>
              <w:rPr>
                <w:rFonts w:ascii="Times New Roman" w:hAnsi="Times New Roman" w:cs="Times New Roman"/>
                <w:b/>
                <w:bCs/>
                <w:caps/>
                <w:color w:val="1A4D8F"/>
                <w:sz w:val="18"/>
                <w:szCs w:val="18"/>
              </w:rPr>
              <w:t>INSCRIPTION ET attestATION</w:t>
            </w:r>
          </w:p>
          <w:p w:rsidR="00A754CA" w:rsidRDefault="00A754CA">
            <w:pPr>
              <w:spacing w:after="28"/>
              <w:rPr>
                <w:rFonts w:ascii="Times New Roman" w:hAnsi="Times New Roman" w:cs="Times New Roman"/>
                <w:color w:val="1A4D8F"/>
                <w:sz w:val="21"/>
                <w:szCs w:val="21"/>
              </w:rPr>
            </w:pPr>
            <w:r>
              <w:rPr>
                <w:rFonts w:ascii="Times New Roman" w:hAnsi="Times New Roman" w:cs="Times New Roman"/>
                <w:color w:val="1A4D8F"/>
                <w:sz w:val="21"/>
                <w:szCs w:val="21"/>
              </w:rPr>
              <w:t xml:space="preserve">Lien d'inscription : </w:t>
            </w:r>
          </w:p>
          <w:p w:rsidR="00A754CA" w:rsidRPr="00317AAD" w:rsidRDefault="00A754CA">
            <w:pPr>
              <w:spacing w:after="28"/>
              <w:rPr>
                <w:rFonts w:ascii="Times New Roman" w:hAnsi="Times New Roman" w:cs="Times New Roman"/>
              </w:rPr>
            </w:pPr>
            <w:r>
              <w:rPr>
                <w:rFonts w:ascii="Times New Roman" w:hAnsi="Times New Roman" w:cs="Times New Roman"/>
                <w:color w:val="1A4D8F"/>
                <w:sz w:val="21"/>
                <w:szCs w:val="21"/>
              </w:rPr>
              <w:t>Une attestation de participation est délivrée à tous les participants ayant suivi l'intégralité de la formation. Le certificat sera délivré sous forme numérique et papier à l'issue de la cérémonie de clôture.</w:t>
            </w:r>
          </w:p>
        </w:tc>
        <w:tc>
          <w:tcPr>
            <w:tcW w:w="9708" w:type="dxa"/>
            <w:tcBorders>
              <w:top w:val="none" w:sz="0" w:space="0" w:color="FFFFFF"/>
              <w:left w:val="none" w:sz="0" w:space="0" w:color="FFFFFF"/>
              <w:bottom w:val="none" w:sz="0" w:space="0" w:color="FFFFFF"/>
              <w:right w:val="none" w:sz="0" w:space="0" w:color="FFFFFF"/>
            </w:tcBorders>
            <w:shd w:val="clear" w:color="auto" w:fill="D6E4F7"/>
          </w:tcPr>
          <w:p w:rsidR="00A754CA" w:rsidRDefault="00A754CA">
            <w:pPr>
              <w:spacing w:after="50"/>
              <w:rPr>
                <w:rFonts w:ascii="Times New Roman" w:hAnsi="Times New Roman" w:cs="Times New Roman"/>
                <w:b/>
                <w:bCs/>
                <w:caps/>
                <w:color w:val="1A4D8F"/>
                <w:sz w:val="18"/>
                <w:szCs w:val="18"/>
              </w:rPr>
            </w:pPr>
          </w:p>
        </w:tc>
      </w:tr>
    </w:tbl>
    <w:p w:rsidR="00DB6299" w:rsidRPr="00317AAD" w:rsidRDefault="00DB6299">
      <w:pPr>
        <w:rPr>
          <w:rFonts w:ascii="Times New Roman" w:hAnsi="Times New Roman" w:cs="Times New Roman"/>
        </w:rPr>
      </w:pPr>
    </w:p>
    <w:p w:rsidR="00DB6299" w:rsidRPr="00317AAD" w:rsidRDefault="00317AAD">
      <w:pPr>
        <w:pStyle w:val="Titre2"/>
        <w:rPr>
          <w:rFonts w:ascii="Times New Roman" w:hAnsi="Times New Roman" w:cs="Times New Roman"/>
        </w:rPr>
      </w:pPr>
      <w:r>
        <w:rPr>
          <w:rFonts w:ascii="Times New Roman" w:hAnsi="Times New Roman" w:cs="Times New Roman"/>
        </w:rPr>
        <w:t>6.4 Frais de participation</w:t>
      </w:r>
    </w:p>
    <w:p w:rsidR="00DB6299" w:rsidRPr="00317AAD" w:rsidRDefault="00317AAD">
      <w:pPr>
        <w:spacing w:before="60" w:after="60"/>
        <w:rPr>
          <w:rFonts w:ascii="Times New Roman" w:hAnsi="Times New Roman" w:cs="Times New Roman"/>
        </w:rPr>
      </w:pPr>
      <w:r>
        <w:rPr>
          <w:rFonts w:ascii="Times New Roman" w:hAnsi="Times New Roman" w:cs="Times New Roman"/>
          <w:color w:val="333333"/>
        </w:rPr>
        <w:t>Afin de garantir un accès élargi tout en assurant la qualité de la formation, une contribution est demandée :</w:t>
      </w:r>
    </w:p>
    <w:p w:rsidR="00DB6299" w:rsidRPr="00317AAD" w:rsidRDefault="00DB6299">
      <w:pPr>
        <w:rPr>
          <w:rFonts w:ascii="Times New Roman" w:hAnsi="Times New Roman" w:cs="Times New Roman"/>
        </w:rPr>
      </w:pP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59"/>
        <w:gridCol w:w="4148"/>
      </w:tblGrid>
      <w:tr w:rsidR="00DB6299" w:rsidRPr="00317AAD" w:rsidTr="00BF3857">
        <w:trPr>
          <w:trHeight w:val="256"/>
        </w:trPr>
        <w:tc>
          <w:tcPr>
            <w:tcW w:w="5559" w:type="dxa"/>
            <w:tcBorders>
              <w:top w:val="single" w:sz="1" w:space="0" w:color="CCCCCC"/>
              <w:left w:val="single" w:sz="1" w:space="0" w:color="CCCCCC"/>
              <w:bottom w:val="single" w:sz="1" w:space="0" w:color="CCCCCC"/>
              <w:right w:val="single" w:sz="1" w:space="0" w:color="CCCCCC"/>
            </w:tcBorders>
            <w:shd w:val="clear" w:color="auto" w:fill="1A4D8F"/>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FFFFFF"/>
                <w:sz w:val="20"/>
                <w:szCs w:val="20"/>
              </w:rPr>
              <w:t>Catégorie de participant</w:t>
            </w:r>
          </w:p>
        </w:tc>
        <w:tc>
          <w:tcPr>
            <w:tcW w:w="4148" w:type="dxa"/>
            <w:tcBorders>
              <w:top w:val="single" w:sz="1" w:space="0" w:color="CCCCCC"/>
              <w:left w:val="single" w:sz="1" w:space="0" w:color="CCCCCC"/>
              <w:bottom w:val="single" w:sz="1" w:space="0" w:color="CCCCCC"/>
              <w:right w:val="single" w:sz="1" w:space="0" w:color="CCCCCC"/>
            </w:tcBorders>
            <w:shd w:val="clear" w:color="auto" w:fill="1A4D8F"/>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b/>
                <w:bCs/>
                <w:color w:val="FFFFFF"/>
                <w:sz w:val="20"/>
                <w:szCs w:val="20"/>
              </w:rPr>
              <w:t>Contribution</w:t>
            </w:r>
          </w:p>
        </w:tc>
      </w:tr>
      <w:tr w:rsidR="00DB6299" w:rsidRPr="00317AAD" w:rsidTr="00BF3857">
        <w:trPr>
          <w:trHeight w:val="242"/>
        </w:trPr>
        <w:tc>
          <w:tcPr>
            <w:tcW w:w="555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sz w:val="20"/>
                <w:szCs w:val="20"/>
              </w:rPr>
              <w:t>Personnel UVCI et Chaire UNESCO IAHSO</w:t>
            </w:r>
          </w:p>
        </w:tc>
        <w:tc>
          <w:tcPr>
            <w:tcW w:w="4148"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E437A0">
            <w:pPr>
              <w:rPr>
                <w:rFonts w:ascii="Times New Roman" w:hAnsi="Times New Roman" w:cs="Times New Roman"/>
              </w:rPr>
            </w:pPr>
            <w:r>
              <w:rPr>
                <w:rFonts w:ascii="Times New Roman" w:hAnsi="Times New Roman" w:cs="Times New Roman"/>
                <w:sz w:val="20"/>
                <w:szCs w:val="20"/>
              </w:rPr>
              <w:t>50</w:t>
            </w:r>
            <w:r w:rsidR="00954AD5">
              <w:rPr>
                <w:rFonts w:ascii="Times New Roman" w:hAnsi="Times New Roman" w:cs="Times New Roman"/>
                <w:sz w:val="20"/>
                <w:szCs w:val="20"/>
              </w:rPr>
              <w:t xml:space="preserve">000 FCFA </w:t>
            </w:r>
          </w:p>
        </w:tc>
      </w:tr>
      <w:tr w:rsidR="00DB6299" w:rsidRPr="00317AAD" w:rsidTr="00BF3857">
        <w:trPr>
          <w:trHeight w:val="256"/>
        </w:trPr>
        <w:tc>
          <w:tcPr>
            <w:tcW w:w="5559"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sz w:val="20"/>
                <w:szCs w:val="20"/>
              </w:rPr>
              <w:t>Agents des ministères partenaires</w:t>
            </w:r>
          </w:p>
        </w:tc>
        <w:tc>
          <w:tcPr>
            <w:tcW w:w="4148"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00" w:type="dxa"/>
            </w:tcMar>
          </w:tcPr>
          <w:p w:rsidR="00DB6299" w:rsidRPr="00317AAD" w:rsidRDefault="00E437A0">
            <w:pPr>
              <w:rPr>
                <w:rFonts w:ascii="Times New Roman" w:hAnsi="Times New Roman" w:cs="Times New Roman"/>
              </w:rPr>
            </w:pPr>
            <w:r>
              <w:rPr>
                <w:rFonts w:ascii="Times New Roman" w:hAnsi="Times New Roman" w:cs="Times New Roman"/>
                <w:sz w:val="20"/>
                <w:szCs w:val="20"/>
              </w:rPr>
              <w:t>50</w:t>
            </w:r>
            <w:r w:rsidR="00954AD5">
              <w:rPr>
                <w:rFonts w:ascii="Times New Roman" w:hAnsi="Times New Roman" w:cs="Times New Roman"/>
                <w:sz w:val="20"/>
                <w:szCs w:val="20"/>
              </w:rPr>
              <w:t> 000 FCFA</w:t>
            </w:r>
          </w:p>
        </w:tc>
      </w:tr>
      <w:tr w:rsidR="00DB6299" w:rsidRPr="00317AAD" w:rsidTr="00BF3857">
        <w:trPr>
          <w:trHeight w:val="256"/>
        </w:trPr>
        <w:tc>
          <w:tcPr>
            <w:tcW w:w="5559"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317AAD">
            <w:pPr>
              <w:rPr>
                <w:rFonts w:ascii="Times New Roman" w:hAnsi="Times New Roman" w:cs="Times New Roman"/>
              </w:rPr>
            </w:pPr>
            <w:r>
              <w:rPr>
                <w:rFonts w:ascii="Times New Roman" w:hAnsi="Times New Roman" w:cs="Times New Roman"/>
                <w:sz w:val="20"/>
                <w:szCs w:val="20"/>
              </w:rPr>
              <w:t>Participants externes (secteur privé, autres institutions)</w:t>
            </w:r>
          </w:p>
        </w:tc>
        <w:tc>
          <w:tcPr>
            <w:tcW w:w="4148"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DB6299" w:rsidRPr="00317AAD" w:rsidRDefault="00E437A0">
            <w:pPr>
              <w:rPr>
                <w:rFonts w:ascii="Times New Roman" w:hAnsi="Times New Roman" w:cs="Times New Roman"/>
              </w:rPr>
            </w:pPr>
            <w:r>
              <w:rPr>
                <w:rFonts w:ascii="Times New Roman" w:hAnsi="Times New Roman" w:cs="Times New Roman"/>
                <w:sz w:val="20"/>
                <w:szCs w:val="20"/>
              </w:rPr>
              <w:t>10</w:t>
            </w:r>
            <w:r w:rsidR="0038133D">
              <w:rPr>
                <w:rFonts w:ascii="Times New Roman" w:hAnsi="Times New Roman" w:cs="Times New Roman"/>
                <w:sz w:val="20"/>
                <w:szCs w:val="20"/>
              </w:rPr>
              <w:t>0 000 FCFA</w:t>
            </w:r>
          </w:p>
        </w:tc>
      </w:tr>
    </w:tbl>
    <w:p w:rsidR="00DB6299" w:rsidRPr="00317AAD" w:rsidRDefault="00DB6299">
      <w:pPr>
        <w:rPr>
          <w:rFonts w:ascii="Times New Roman" w:hAnsi="Times New Roman" w:cs="Times New Roman"/>
        </w:rPr>
      </w:pPr>
    </w:p>
    <w:p w:rsidR="00040986" w:rsidRDefault="00040986" w:rsidP="004C6E26">
      <w:pPr>
        <w:rPr>
          <w:rFonts w:ascii="Times New Roman" w:hAnsi="Times New Roman" w:cs="Times New Roman"/>
        </w:rPr>
      </w:pPr>
      <w:r>
        <w:rPr>
          <w:rFonts w:ascii="Times New Roman" w:hAnsi="Times New Roman" w:cs="Times New Roman"/>
        </w:rPr>
        <w:t xml:space="preserve">Le règlement des frais de participation devra être effectué au plus tard le 20 octobre 2026 (délai strict), par l'un des moyens de paiement mobile suivants : Orange Money | MTN Money | MOOV Money | WAVE. </w:t>
      </w:r>
    </w:p>
    <w:p w:rsidR="00040986" w:rsidRDefault="00040986" w:rsidP="004C6E26">
      <w:pPr>
        <w:rPr>
          <w:rFonts w:ascii="Times New Roman" w:hAnsi="Times New Roman" w:cs="Times New Roman"/>
        </w:rPr>
      </w:pPr>
      <w:r>
        <w:rPr>
          <w:rFonts w:ascii="Times New Roman" w:hAnsi="Times New Roman" w:cs="Times New Roman"/>
        </w:rPr>
        <w:t xml:space="preserve">Lien de paiement : </w:t>
      </w:r>
    </w:p>
    <w:p w:rsidR="00BF3857" w:rsidRPr="00CE7D60" w:rsidRDefault="00BF3857" w:rsidP="00BF3857">
      <w:pPr>
        <w:rPr>
          <w:rFonts w:ascii="Times New Roman" w:hAnsi="Times New Roman" w:cs="Times New Roman"/>
        </w:rPr>
      </w:pPr>
    </w:p>
    <w:tbl>
      <w:tblPr>
        <w:tblW w:w="9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804"/>
      </w:tblGrid>
      <w:tr w:rsidR="00BF3857" w:rsidRPr="00CE7D60" w:rsidTr="00BF3857">
        <w:trPr>
          <w:trHeight w:val="484"/>
        </w:trPr>
        <w:tc>
          <w:tcPr>
            <w:tcW w:w="9804" w:type="dxa"/>
            <w:tcBorders>
              <w:top w:val="none" w:sz="0" w:space="0" w:color="FFFFFF"/>
              <w:left w:val="none" w:sz="0" w:space="0" w:color="FFFFFF"/>
              <w:bottom w:val="none" w:sz="0" w:space="0" w:color="FFFFFF"/>
              <w:right w:val="none" w:sz="0" w:space="0" w:color="FFFFFF"/>
            </w:tcBorders>
            <w:shd w:val="clear" w:color="auto" w:fill="28822A"/>
            <w:tcMar>
              <w:top w:w="160" w:type="dxa"/>
              <w:left w:w="260" w:type="dxa"/>
              <w:bottom w:w="160" w:type="dxa"/>
              <w:right w:w="260" w:type="dxa"/>
            </w:tcMar>
          </w:tcPr>
          <w:p w:rsidR="00BF3857" w:rsidRPr="00CE7D60" w:rsidRDefault="00CE7D60" w:rsidP="00693E88">
            <w:pPr>
              <w:rPr>
                <w:rFonts w:ascii="Times New Roman" w:hAnsi="Times New Roman" w:cs="Times New Roman"/>
              </w:rPr>
            </w:pPr>
            <w:r>
              <w:rPr>
                <w:rFonts w:ascii="Times New Roman" w:hAnsi="Times New Roman" w:cs="Times New Roman"/>
                <w:b/>
                <w:bCs/>
                <w:color w:val="FFFFFF"/>
                <w:sz w:val="32"/>
              </w:rPr>
              <w:t>7   Contacts</w:t>
            </w:r>
          </w:p>
        </w:tc>
      </w:tr>
    </w:tbl>
    <w:p w:rsidR="00BF3857" w:rsidRPr="00CE7D60" w:rsidRDefault="00BF3857" w:rsidP="00BF3857">
      <w:pPr>
        <w:rPr>
          <w:rFonts w:ascii="Times New Roman" w:hAnsi="Times New Roman" w:cs="Times New Roman"/>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34"/>
        <w:gridCol w:w="6645"/>
      </w:tblGrid>
      <w:tr w:rsidR="00BF3857" w:rsidRPr="00CE7D60" w:rsidTr="00BF3857">
        <w:trPr>
          <w:trHeight w:val="278"/>
        </w:trPr>
        <w:tc>
          <w:tcPr>
            <w:tcW w:w="3134"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F3857" w:rsidRPr="00CE7D60" w:rsidRDefault="00BF3857" w:rsidP="00BF3857">
            <w:pPr>
              <w:rPr>
                <w:rFonts w:ascii="Times New Roman" w:hAnsi="Times New Roman" w:cs="Times New Roman"/>
              </w:rPr>
            </w:pPr>
            <w:r>
              <w:rPr>
                <w:rFonts w:ascii="Times New Roman" w:hAnsi="Times New Roman" w:cs="Times New Roman"/>
                <w:b/>
                <w:bCs/>
              </w:rPr>
              <w:t>Institution</w:t>
            </w:r>
          </w:p>
        </w:tc>
        <w:tc>
          <w:tcPr>
            <w:tcW w:w="6645"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F3857" w:rsidRPr="00CE7D60" w:rsidRDefault="00BF3857" w:rsidP="00BF3857">
            <w:pPr>
              <w:rPr>
                <w:rFonts w:ascii="Times New Roman" w:hAnsi="Times New Roman" w:cs="Times New Roman"/>
              </w:rPr>
            </w:pPr>
            <w:r>
              <w:rPr>
                <w:rFonts w:ascii="Times New Roman" w:hAnsi="Times New Roman" w:cs="Times New Roman"/>
              </w:rPr>
              <w:t>Chaire UNESCO IAHSO — Université Virtuelle de Côte d'Ivoire</w:t>
            </w:r>
          </w:p>
        </w:tc>
      </w:tr>
      <w:tr w:rsidR="00BF3857" w:rsidRPr="00CE7D60" w:rsidTr="00BF3857">
        <w:trPr>
          <w:trHeight w:val="265"/>
        </w:trPr>
        <w:tc>
          <w:tcPr>
            <w:tcW w:w="3134" w:type="dxa"/>
            <w:tcBorders>
              <w:top w:val="single" w:sz="1" w:space="0" w:color="CCCCCC"/>
              <w:left w:val="single" w:sz="1" w:space="0" w:color="CCCCCC"/>
              <w:bottom w:val="single" w:sz="1" w:space="0" w:color="CCCCCC"/>
              <w:right w:val="single" w:sz="1" w:space="0" w:color="CCCCCC"/>
            </w:tcBorders>
            <w:shd w:val="clear" w:color="auto" w:fill="F4F6F8"/>
            <w:tcMar>
              <w:top w:w="80" w:type="dxa"/>
              <w:left w:w="140" w:type="dxa"/>
              <w:bottom w:w="80" w:type="dxa"/>
              <w:right w:w="100" w:type="dxa"/>
            </w:tcMar>
          </w:tcPr>
          <w:p w:rsidR="00BF3857" w:rsidRPr="00CE7D60" w:rsidRDefault="00BF3857" w:rsidP="00BF3857">
            <w:pPr>
              <w:rPr>
                <w:rFonts w:ascii="Times New Roman" w:hAnsi="Times New Roman" w:cs="Times New Roman"/>
              </w:rPr>
            </w:pPr>
            <w:r>
              <w:rPr>
                <w:rFonts w:ascii="Times New Roman" w:hAnsi="Times New Roman" w:cs="Times New Roman"/>
                <w:b/>
                <w:bCs/>
              </w:rPr>
              <w:t>Site web</w:t>
            </w:r>
          </w:p>
        </w:tc>
        <w:tc>
          <w:tcPr>
            <w:tcW w:w="6645"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F3857" w:rsidRPr="00CE7D60" w:rsidRDefault="00BF3857" w:rsidP="00BF3857">
            <w:pPr>
              <w:rPr>
                <w:rFonts w:ascii="Times New Roman" w:hAnsi="Times New Roman" w:cs="Times New Roman"/>
              </w:rPr>
            </w:pPr>
            <w:r>
              <w:rPr>
                <w:rFonts w:ascii="Times New Roman" w:hAnsi="Times New Roman" w:cs="Times New Roman"/>
              </w:rPr>
              <w:t>www.uvci.edu.ci</w:t>
            </w:r>
          </w:p>
        </w:tc>
      </w:tr>
      <w:tr w:rsidR="00BF3857" w:rsidRPr="00CE7D60" w:rsidTr="00BF3857">
        <w:trPr>
          <w:trHeight w:val="278"/>
        </w:trPr>
        <w:tc>
          <w:tcPr>
            <w:tcW w:w="3134"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00" w:type="dxa"/>
            </w:tcMar>
          </w:tcPr>
          <w:p w:rsidR="00BF3857" w:rsidRPr="00CE7D60" w:rsidRDefault="00BF3857" w:rsidP="00BF3857">
            <w:pPr>
              <w:rPr>
                <w:rFonts w:ascii="Times New Roman" w:hAnsi="Times New Roman" w:cs="Times New Roman"/>
              </w:rPr>
            </w:pPr>
            <w:r>
              <w:rPr>
                <w:rFonts w:ascii="Times New Roman" w:hAnsi="Times New Roman" w:cs="Times New Roman"/>
                <w:b/>
                <w:bCs/>
              </w:rPr>
              <w:t>Coordination</w:t>
            </w:r>
          </w:p>
        </w:tc>
        <w:tc>
          <w:tcPr>
            <w:tcW w:w="6645" w:type="dxa"/>
            <w:tcBorders>
              <w:top w:val="single" w:sz="1" w:space="0" w:color="CCCCCC"/>
              <w:left w:val="single" w:sz="1" w:space="0" w:color="CCCCCC"/>
              <w:bottom w:val="single" w:sz="1" w:space="0" w:color="CCCCCC"/>
              <w:right w:val="single" w:sz="1" w:space="0" w:color="CCCCCC"/>
            </w:tcBorders>
            <w:tcMar>
              <w:top w:w="80" w:type="dxa"/>
              <w:left w:w="140" w:type="dxa"/>
              <w:bottom w:w="80" w:type="dxa"/>
              <w:right w:w="120" w:type="dxa"/>
            </w:tcMar>
          </w:tcPr>
          <w:p w:rsidR="00BF3857" w:rsidRPr="00CE7D60" w:rsidRDefault="00BF3857" w:rsidP="00BF3857">
            <w:pPr>
              <w:rPr>
                <w:rFonts w:ascii="Times New Roman" w:hAnsi="Times New Roman" w:cs="Times New Roman"/>
              </w:rPr>
            </w:pPr>
            <w:r>
              <w:rPr>
                <w:rFonts w:ascii="Times New Roman" w:hAnsi="Times New Roman" w:cs="Times New Roman"/>
              </w:rPr>
              <w:t>Équipe de la Chaire UNESCO IAHSO / 0779539301</w:t>
            </w:r>
          </w:p>
        </w:tc>
      </w:tr>
    </w:tbl>
    <w:p w:rsidR="00317AAD" w:rsidRPr="00317AAD" w:rsidRDefault="00317AAD">
      <w:pPr>
        <w:rPr>
          <w:rFonts w:ascii="Times New Roman" w:hAnsi="Times New Roman" w:cs="Times New Roman"/>
        </w:rPr>
      </w:pPr>
      <w:bookmarkStart w:id="0" w:name="_GoBack"/>
      <w:bookmarkEnd w:id="0"/>
    </w:p>
    <w:sectPr w:rsidR="00317AAD" w:rsidRPr="00317AAD">
      <w:headerReference w:type="default" r:id="rId15"/>
      <w:footerReference w:type="default" r:id="rId16"/>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4D2F" w:rsidRDefault="00B54D2F">
      <w:r>
        <w:separator/>
      </w:r>
    </w:p>
  </w:endnote>
  <w:endnote w:type="continuationSeparator" w:id="0">
    <w:p w:rsidR="00B54D2F" w:rsidRDefault="00B54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AAD" w:rsidRPr="00F06CB8" w:rsidRDefault="00317AAD">
    <w:pPr>
      <w:pBdr>
        <w:top w:val="single" w:sz="2" w:space="1" w:color="DDDDDD"/>
      </w:pBdr>
      <w:tabs>
        <w:tab w:val="right" w:pos="9026"/>
      </w:tabs>
      <w:spacing w:before="60"/>
      <w:rPr>
        <w:b/>
        <w:color w:val="7030A0"/>
        <w:sz w:val="24"/>
      </w:rPr>
    </w:pPr>
    <w:r w:rsidRPr="00F06CB8">
      <w:rPr>
        <w:b/>
        <w:color w:val="7030A0"/>
        <w:sz w:val="18"/>
        <w:szCs w:val="16"/>
      </w:rPr>
      <w:t>Université Virtuelle de Côte d'Ivoire — Chaire UNESCO IAHSO</w:t>
    </w:r>
    <w:r w:rsidRPr="00F06CB8">
      <w:rPr>
        <w:b/>
        <w:color w:val="7030A0"/>
        <w:sz w:val="18"/>
        <w:szCs w:val="16"/>
      </w:rPr>
      <w:tab/>
      <w:t>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4D2F" w:rsidRDefault="00B54D2F">
      <w:r>
        <w:separator/>
      </w:r>
    </w:p>
  </w:footnote>
  <w:footnote w:type="continuationSeparator" w:id="0">
    <w:p w:rsidR="00B54D2F" w:rsidRDefault="00B54D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AAD" w:rsidRPr="00A342EE" w:rsidRDefault="00317AAD">
    <w:pPr>
      <w:pBdr>
        <w:bottom w:val="single" w:sz="4" w:space="1" w:color="1A4D8F"/>
      </w:pBdr>
      <w:spacing w:after="60"/>
      <w:rPr>
        <w:color w:val="7030A0"/>
        <w:sz w:val="24"/>
      </w:rPr>
    </w:pPr>
    <w:r w:rsidRPr="00A342EE">
      <w:rPr>
        <w:color w:val="7030A0"/>
        <w:sz w:val="18"/>
        <w:szCs w:val="17"/>
      </w:rPr>
      <w:t xml:space="preserve">Chaire UNESCO IAHSO — </w:t>
    </w:r>
    <w:r w:rsidR="00A342EE" w:rsidRPr="00A342EE">
      <w:rPr>
        <w:color w:val="7030A0"/>
        <w:sz w:val="18"/>
        <w:szCs w:val="17"/>
      </w:rPr>
      <w:t>UVCI | Termes</w:t>
    </w:r>
    <w:r w:rsidRPr="00A342EE">
      <w:rPr>
        <w:color w:val="7030A0"/>
        <w:sz w:val="18"/>
        <w:szCs w:val="17"/>
      </w:rPr>
      <w:t xml:space="preserve"> de Référence — Formation IA &amp; Rédaction </w:t>
    </w:r>
    <w:r w:rsidR="00A342EE" w:rsidRPr="00A342EE">
      <w:rPr>
        <w:color w:val="7030A0"/>
        <w:sz w:val="18"/>
        <w:szCs w:val="17"/>
      </w:rPr>
      <w:t xml:space="preserve">Administrative |  </w:t>
    </w:r>
    <w:r w:rsidRPr="00A342EE">
      <w:rPr>
        <w:color w:val="7030A0"/>
        <w:sz w:val="18"/>
        <w:szCs w:val="17"/>
      </w:rPr>
      <w:t xml:space="preserve">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555A"/>
    <w:multiLevelType w:val="hybridMultilevel"/>
    <w:tmpl w:val="5F56E94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A80910"/>
    <w:multiLevelType w:val="hybridMultilevel"/>
    <w:tmpl w:val="CBD66AC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104C97"/>
    <w:multiLevelType w:val="hybridMultilevel"/>
    <w:tmpl w:val="FB42BB1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907B2B"/>
    <w:multiLevelType w:val="hybridMultilevel"/>
    <w:tmpl w:val="E7F437D6"/>
    <w:lvl w:ilvl="0" w:tplc="5DB433F8">
      <w:start w:val="1"/>
      <w:numFmt w:val="decimal"/>
      <w:lvlText w:val="%1."/>
      <w:lvlJc w:val="left"/>
      <w:pPr>
        <w:ind w:left="600" w:hanging="300"/>
      </w:pPr>
    </w:lvl>
    <w:lvl w:ilvl="1" w:tplc="119E3940">
      <w:numFmt w:val="decimal"/>
      <w:lvlText w:val=""/>
      <w:lvlJc w:val="left"/>
    </w:lvl>
    <w:lvl w:ilvl="2" w:tplc="ABE4F3E6">
      <w:numFmt w:val="decimal"/>
      <w:lvlText w:val=""/>
      <w:lvlJc w:val="left"/>
    </w:lvl>
    <w:lvl w:ilvl="3" w:tplc="723CC35C">
      <w:numFmt w:val="decimal"/>
      <w:lvlText w:val=""/>
      <w:lvlJc w:val="left"/>
    </w:lvl>
    <w:lvl w:ilvl="4" w:tplc="52EEDDB4">
      <w:numFmt w:val="decimal"/>
      <w:lvlText w:val=""/>
      <w:lvlJc w:val="left"/>
    </w:lvl>
    <w:lvl w:ilvl="5" w:tplc="DF208646">
      <w:numFmt w:val="decimal"/>
      <w:lvlText w:val=""/>
      <w:lvlJc w:val="left"/>
    </w:lvl>
    <w:lvl w:ilvl="6" w:tplc="952A1538">
      <w:numFmt w:val="decimal"/>
      <w:lvlText w:val=""/>
      <w:lvlJc w:val="left"/>
    </w:lvl>
    <w:lvl w:ilvl="7" w:tplc="827A097E">
      <w:numFmt w:val="decimal"/>
      <w:lvlText w:val=""/>
      <w:lvlJc w:val="left"/>
    </w:lvl>
    <w:lvl w:ilvl="8" w:tplc="997477C8">
      <w:numFmt w:val="decimal"/>
      <w:lvlText w:val=""/>
      <w:lvlJc w:val="left"/>
    </w:lvl>
  </w:abstractNum>
  <w:abstractNum w:abstractNumId="4" w15:restartNumberingAfterBreak="0">
    <w:nsid w:val="33A73A39"/>
    <w:multiLevelType w:val="hybridMultilevel"/>
    <w:tmpl w:val="4420CB3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2468B5"/>
    <w:multiLevelType w:val="hybridMultilevel"/>
    <w:tmpl w:val="7CDEE836"/>
    <w:lvl w:ilvl="0" w:tplc="FD6CB6EC">
      <w:start w:val="1"/>
      <w:numFmt w:val="bullet"/>
      <w:lvlText w:val="•"/>
      <w:lvlJc w:val="left"/>
      <w:pPr>
        <w:ind w:left="600" w:hanging="300"/>
      </w:pPr>
    </w:lvl>
    <w:lvl w:ilvl="1" w:tplc="1D20C81E">
      <w:start w:val="1"/>
      <w:numFmt w:val="bullet"/>
      <w:lvlText w:val="◦"/>
      <w:lvlJc w:val="left"/>
      <w:pPr>
        <w:ind w:left="1080" w:hanging="300"/>
      </w:pPr>
    </w:lvl>
    <w:lvl w:ilvl="2" w:tplc="B44EB60A">
      <w:numFmt w:val="decimal"/>
      <w:lvlText w:val=""/>
      <w:lvlJc w:val="left"/>
    </w:lvl>
    <w:lvl w:ilvl="3" w:tplc="1C343E30">
      <w:numFmt w:val="decimal"/>
      <w:lvlText w:val=""/>
      <w:lvlJc w:val="left"/>
    </w:lvl>
    <w:lvl w:ilvl="4" w:tplc="0BBA1FA6">
      <w:numFmt w:val="decimal"/>
      <w:lvlText w:val=""/>
      <w:lvlJc w:val="left"/>
    </w:lvl>
    <w:lvl w:ilvl="5" w:tplc="75CA3BD8">
      <w:numFmt w:val="decimal"/>
      <w:lvlText w:val=""/>
      <w:lvlJc w:val="left"/>
    </w:lvl>
    <w:lvl w:ilvl="6" w:tplc="352C261A">
      <w:numFmt w:val="decimal"/>
      <w:lvlText w:val=""/>
      <w:lvlJc w:val="left"/>
    </w:lvl>
    <w:lvl w:ilvl="7" w:tplc="0FF8ED60">
      <w:numFmt w:val="decimal"/>
      <w:lvlText w:val=""/>
      <w:lvlJc w:val="left"/>
    </w:lvl>
    <w:lvl w:ilvl="8" w:tplc="04C074E0">
      <w:numFmt w:val="decimal"/>
      <w:lvlText w:val=""/>
      <w:lvlJc w:val="left"/>
    </w:lvl>
  </w:abstractNum>
  <w:abstractNum w:abstractNumId="6" w15:restartNumberingAfterBreak="0">
    <w:nsid w:val="36B44AFE"/>
    <w:multiLevelType w:val="hybridMultilevel"/>
    <w:tmpl w:val="71DA3C96"/>
    <w:lvl w:ilvl="0" w:tplc="D61C91AC">
      <w:start w:val="1"/>
      <w:numFmt w:val="bullet"/>
      <w:lvlText w:val="•"/>
      <w:lvlJc w:val="left"/>
      <w:pPr>
        <w:ind w:left="600" w:hanging="300"/>
      </w:pPr>
    </w:lvl>
    <w:lvl w:ilvl="1" w:tplc="127EDB12">
      <w:numFmt w:val="decimal"/>
      <w:lvlText w:val=""/>
      <w:lvlJc w:val="left"/>
    </w:lvl>
    <w:lvl w:ilvl="2" w:tplc="BD8885D8">
      <w:numFmt w:val="decimal"/>
      <w:lvlText w:val=""/>
      <w:lvlJc w:val="left"/>
    </w:lvl>
    <w:lvl w:ilvl="3" w:tplc="493E386E">
      <w:numFmt w:val="decimal"/>
      <w:lvlText w:val=""/>
      <w:lvlJc w:val="left"/>
    </w:lvl>
    <w:lvl w:ilvl="4" w:tplc="24A8CCD2">
      <w:numFmt w:val="decimal"/>
      <w:lvlText w:val=""/>
      <w:lvlJc w:val="left"/>
    </w:lvl>
    <w:lvl w:ilvl="5" w:tplc="2BFCCE68">
      <w:numFmt w:val="decimal"/>
      <w:lvlText w:val=""/>
      <w:lvlJc w:val="left"/>
    </w:lvl>
    <w:lvl w:ilvl="6" w:tplc="E68AD1B4">
      <w:numFmt w:val="decimal"/>
      <w:lvlText w:val=""/>
      <w:lvlJc w:val="left"/>
    </w:lvl>
    <w:lvl w:ilvl="7" w:tplc="A61051E8">
      <w:numFmt w:val="decimal"/>
      <w:lvlText w:val=""/>
      <w:lvlJc w:val="left"/>
    </w:lvl>
    <w:lvl w:ilvl="8" w:tplc="C51EB1D2">
      <w:numFmt w:val="decimal"/>
      <w:lvlText w:val=""/>
      <w:lvlJc w:val="left"/>
    </w:lvl>
  </w:abstractNum>
  <w:abstractNum w:abstractNumId="7" w15:restartNumberingAfterBreak="0">
    <w:nsid w:val="3BEE6AE7"/>
    <w:multiLevelType w:val="hybridMultilevel"/>
    <w:tmpl w:val="CFA8D63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0D57026"/>
    <w:multiLevelType w:val="hybridMultilevel"/>
    <w:tmpl w:val="60FC0C42"/>
    <w:lvl w:ilvl="0" w:tplc="82F44012">
      <w:start w:val="1"/>
      <w:numFmt w:val="bullet"/>
      <w:lvlText w:val="●"/>
      <w:lvlJc w:val="left"/>
      <w:pPr>
        <w:ind w:left="720" w:hanging="360"/>
      </w:pPr>
    </w:lvl>
    <w:lvl w:ilvl="1" w:tplc="6B9C9764">
      <w:start w:val="1"/>
      <w:numFmt w:val="bullet"/>
      <w:lvlText w:val="○"/>
      <w:lvlJc w:val="left"/>
      <w:pPr>
        <w:ind w:left="1440" w:hanging="360"/>
      </w:pPr>
    </w:lvl>
    <w:lvl w:ilvl="2" w:tplc="807A5046">
      <w:start w:val="1"/>
      <w:numFmt w:val="bullet"/>
      <w:lvlText w:val="■"/>
      <w:lvlJc w:val="left"/>
      <w:pPr>
        <w:ind w:left="2160" w:hanging="360"/>
      </w:pPr>
    </w:lvl>
    <w:lvl w:ilvl="3" w:tplc="E168F72E">
      <w:start w:val="1"/>
      <w:numFmt w:val="bullet"/>
      <w:lvlText w:val="●"/>
      <w:lvlJc w:val="left"/>
      <w:pPr>
        <w:ind w:left="2880" w:hanging="360"/>
      </w:pPr>
    </w:lvl>
    <w:lvl w:ilvl="4" w:tplc="39967A0E">
      <w:start w:val="1"/>
      <w:numFmt w:val="bullet"/>
      <w:lvlText w:val="○"/>
      <w:lvlJc w:val="left"/>
      <w:pPr>
        <w:ind w:left="3600" w:hanging="360"/>
      </w:pPr>
    </w:lvl>
    <w:lvl w:ilvl="5" w:tplc="11B46BD6">
      <w:start w:val="1"/>
      <w:numFmt w:val="bullet"/>
      <w:lvlText w:val="■"/>
      <w:lvlJc w:val="left"/>
      <w:pPr>
        <w:ind w:left="4320" w:hanging="360"/>
      </w:pPr>
    </w:lvl>
    <w:lvl w:ilvl="6" w:tplc="557E426A">
      <w:start w:val="1"/>
      <w:numFmt w:val="bullet"/>
      <w:lvlText w:val="●"/>
      <w:lvlJc w:val="left"/>
      <w:pPr>
        <w:ind w:left="5040" w:hanging="360"/>
      </w:pPr>
    </w:lvl>
    <w:lvl w:ilvl="7" w:tplc="58D69EE6">
      <w:start w:val="1"/>
      <w:numFmt w:val="bullet"/>
      <w:lvlText w:val="●"/>
      <w:lvlJc w:val="left"/>
      <w:pPr>
        <w:ind w:left="5760" w:hanging="360"/>
      </w:pPr>
    </w:lvl>
    <w:lvl w:ilvl="8" w:tplc="6A281524">
      <w:start w:val="1"/>
      <w:numFmt w:val="bullet"/>
      <w:lvlText w:val="●"/>
      <w:lvlJc w:val="left"/>
      <w:pPr>
        <w:ind w:left="6480" w:hanging="360"/>
      </w:pPr>
    </w:lvl>
  </w:abstractNum>
  <w:abstractNum w:abstractNumId="9" w15:restartNumberingAfterBreak="0">
    <w:nsid w:val="4CB619AC"/>
    <w:multiLevelType w:val="hybridMultilevel"/>
    <w:tmpl w:val="09B83E5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0911E89"/>
    <w:multiLevelType w:val="hybridMultilevel"/>
    <w:tmpl w:val="E45AF8F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E873570"/>
    <w:multiLevelType w:val="hybridMultilevel"/>
    <w:tmpl w:val="FA4A9A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C145C1D"/>
    <w:multiLevelType w:val="hybridMultilevel"/>
    <w:tmpl w:val="C8CE372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E497FE5"/>
    <w:multiLevelType w:val="hybridMultilevel"/>
    <w:tmpl w:val="ACFE0B9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8"/>
    <w:lvlOverride w:ilvl="0">
      <w:startOverride w:val="1"/>
    </w:lvlOverride>
  </w:num>
  <w:num w:numId="2">
    <w:abstractNumId w:val="3"/>
    <w:lvlOverride w:ilvl="0">
      <w:startOverride w:val="1"/>
    </w:lvlOverride>
  </w:num>
  <w:num w:numId="3">
    <w:abstractNumId w:val="6"/>
    <w:lvlOverride w:ilvl="0">
      <w:startOverride w:val="1"/>
    </w:lvlOverride>
  </w:num>
  <w:num w:numId="4">
    <w:abstractNumId w:val="5"/>
    <w:lvlOverride w:ilvl="0">
      <w:startOverride w:val="1"/>
    </w:lvlOverride>
  </w:num>
  <w:num w:numId="5">
    <w:abstractNumId w:val="11"/>
  </w:num>
  <w:num w:numId="6">
    <w:abstractNumId w:val="1"/>
  </w:num>
  <w:num w:numId="7">
    <w:abstractNumId w:val="10"/>
  </w:num>
  <w:num w:numId="8">
    <w:abstractNumId w:val="12"/>
  </w:num>
  <w:num w:numId="9">
    <w:abstractNumId w:val="13"/>
  </w:num>
  <w:num w:numId="10">
    <w:abstractNumId w:val="2"/>
  </w:num>
  <w:num w:numId="11">
    <w:abstractNumId w:val="0"/>
  </w:num>
  <w:num w:numId="12">
    <w:abstractNumId w:val="9"/>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299"/>
    <w:rsid w:val="00040986"/>
    <w:rsid w:val="00080A3D"/>
    <w:rsid w:val="00087E45"/>
    <w:rsid w:val="000A1239"/>
    <w:rsid w:val="001A158B"/>
    <w:rsid w:val="002558CF"/>
    <w:rsid w:val="00317AAD"/>
    <w:rsid w:val="00360E15"/>
    <w:rsid w:val="0038133D"/>
    <w:rsid w:val="003B71B7"/>
    <w:rsid w:val="004434B0"/>
    <w:rsid w:val="00450A3A"/>
    <w:rsid w:val="00454ECD"/>
    <w:rsid w:val="00457201"/>
    <w:rsid w:val="00487FD5"/>
    <w:rsid w:val="004B5F46"/>
    <w:rsid w:val="004C6E26"/>
    <w:rsid w:val="00512CF9"/>
    <w:rsid w:val="00571166"/>
    <w:rsid w:val="005B18E3"/>
    <w:rsid w:val="005C40CE"/>
    <w:rsid w:val="005F69E9"/>
    <w:rsid w:val="007677EA"/>
    <w:rsid w:val="007907B7"/>
    <w:rsid w:val="007C2BDB"/>
    <w:rsid w:val="007F0D70"/>
    <w:rsid w:val="008126A7"/>
    <w:rsid w:val="00832961"/>
    <w:rsid w:val="00875094"/>
    <w:rsid w:val="008E6F7F"/>
    <w:rsid w:val="00940B11"/>
    <w:rsid w:val="00954AD5"/>
    <w:rsid w:val="009870D4"/>
    <w:rsid w:val="00987CC3"/>
    <w:rsid w:val="00A342EE"/>
    <w:rsid w:val="00A754CA"/>
    <w:rsid w:val="00A8233E"/>
    <w:rsid w:val="00A83867"/>
    <w:rsid w:val="00AD265B"/>
    <w:rsid w:val="00AF06CF"/>
    <w:rsid w:val="00B54D2F"/>
    <w:rsid w:val="00BD4300"/>
    <w:rsid w:val="00BD5ABE"/>
    <w:rsid w:val="00BE33F6"/>
    <w:rsid w:val="00BF2271"/>
    <w:rsid w:val="00BF3857"/>
    <w:rsid w:val="00CB2555"/>
    <w:rsid w:val="00CE7D60"/>
    <w:rsid w:val="00D03104"/>
    <w:rsid w:val="00D723CF"/>
    <w:rsid w:val="00DB6299"/>
    <w:rsid w:val="00E04438"/>
    <w:rsid w:val="00E437A0"/>
    <w:rsid w:val="00ED3567"/>
    <w:rsid w:val="00F011DC"/>
    <w:rsid w:val="00F06CB8"/>
    <w:rsid w:val="00F857EA"/>
    <w:rsid w:val="00FD60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1855E"/>
  <w15:docId w15:val="{E9B2B13B-5544-4AF6-A552-7687EA6E4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D70"/>
  </w:style>
  <w:style w:type="paragraph" w:styleId="Titre1">
    <w:name w:val="heading 1"/>
    <w:qFormat/>
    <w:pPr>
      <w:pBdr>
        <w:bottom w:val="single" w:sz="6" w:space="1" w:color="1A4D8F"/>
      </w:pBdr>
      <w:spacing w:before="360" w:after="120"/>
      <w:outlineLvl w:val="0"/>
    </w:pPr>
    <w:rPr>
      <w:b/>
      <w:bCs/>
      <w:color w:val="1A4D8F"/>
      <w:sz w:val="32"/>
      <w:szCs w:val="32"/>
    </w:rPr>
  </w:style>
  <w:style w:type="paragraph" w:styleId="Titre2">
    <w:name w:val="heading 2"/>
    <w:qFormat/>
    <w:pPr>
      <w:spacing w:before="240" w:after="80"/>
      <w:outlineLvl w:val="1"/>
    </w:pPr>
    <w:rPr>
      <w:b/>
      <w:bCs/>
      <w:color w:val="2C3E50"/>
      <w:sz w:val="26"/>
      <w:szCs w:val="26"/>
    </w:rPr>
  </w:style>
  <w:style w:type="paragraph" w:styleId="Titre3">
    <w:name w:val="heading 3"/>
    <w:qFormat/>
    <w:pPr>
      <w:spacing w:before="180" w:after="60"/>
      <w:outlineLvl w:val="2"/>
    </w:pPr>
    <w:rPr>
      <w:b/>
      <w:bCs/>
      <w:color w:val="1A4D8F"/>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A342EE"/>
    <w:pPr>
      <w:tabs>
        <w:tab w:val="center" w:pos="4536"/>
        <w:tab w:val="right" w:pos="9072"/>
      </w:tabs>
    </w:pPr>
  </w:style>
  <w:style w:type="character" w:customStyle="1" w:styleId="En-tteCar">
    <w:name w:val="En-tête Car"/>
    <w:basedOn w:val="Policepardfaut"/>
    <w:link w:val="En-tte"/>
    <w:uiPriority w:val="99"/>
    <w:rsid w:val="00A342EE"/>
  </w:style>
  <w:style w:type="paragraph" w:styleId="Pieddepage">
    <w:name w:val="footer"/>
    <w:basedOn w:val="Normal"/>
    <w:link w:val="PieddepageCar"/>
    <w:uiPriority w:val="99"/>
    <w:unhideWhenUsed/>
    <w:rsid w:val="00A342EE"/>
    <w:pPr>
      <w:tabs>
        <w:tab w:val="center" w:pos="4536"/>
        <w:tab w:val="right" w:pos="9072"/>
      </w:tabs>
    </w:pPr>
  </w:style>
  <w:style w:type="character" w:customStyle="1" w:styleId="PieddepageCar">
    <w:name w:val="Pied de page Car"/>
    <w:basedOn w:val="Policepardfaut"/>
    <w:link w:val="Pieddepage"/>
    <w:uiPriority w:val="99"/>
    <w:rsid w:val="00A342EE"/>
  </w:style>
  <w:style w:type="character" w:styleId="lev">
    <w:name w:val="Strong"/>
    <w:basedOn w:val="Policepardfaut"/>
    <w:uiPriority w:val="22"/>
    <w:qFormat/>
    <w:rsid w:val="009870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0.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4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1339</Words>
  <Characters>7365</Characters>
  <Application>Microsoft Office Word</Application>
  <DocSecurity>0</DocSecurity>
  <Lines>61</Lines>
  <Paragraphs>17</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ORDI_UVCI</cp:lastModifiedBy>
  <cp:revision>5</cp:revision>
  <dcterms:created xsi:type="dcterms:W3CDTF">2026-10-12T00:46:00Z</dcterms:created>
  <dcterms:modified xsi:type="dcterms:W3CDTF">2026-10-13T18:46:00Z</dcterms:modified>
</cp:coreProperties>
</file>