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337" w:rsidRDefault="00392337" w:rsidP="00392337">
      <w:pPr>
        <w:keepNext/>
        <w:shd w:val="clear" w:color="auto" w:fill="28822A"/>
        <w:spacing w:before="300" w:after="160"/>
      </w:pPr>
      <w:r>
        <w:rPr>
          <w:b/>
          <w:bCs/>
          <w:color w:val="FFFFFF"/>
          <w:sz w:val="28"/>
          <w:szCs w:val="28"/>
        </w:rPr>
        <w:t xml:space="preserve">  7   Programme prévisionnel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5238"/>
        <w:gridCol w:w="2900"/>
      </w:tblGrid>
      <w:tr w:rsidR="00392337" w:rsidTr="005E2838">
        <w:tc>
          <w:tcPr>
            <w:tcW w:w="9638" w:type="dxa"/>
            <w:gridSpan w:val="3"/>
            <w:tcBorders>
              <w:top w:val="single" w:sz="4" w:space="0" w:color="1A4D8F"/>
              <w:left w:val="single" w:sz="4" w:space="0" w:color="1A4D8F"/>
              <w:bottom w:val="single" w:sz="4" w:space="0" w:color="1A4D8F"/>
              <w:right w:val="single" w:sz="4" w:space="0" w:color="1A4D8F"/>
            </w:tcBorders>
            <w:shd w:val="clear" w:color="auto" w:fill="1A4D8F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92337" w:rsidRDefault="00392337" w:rsidP="005E2838">
            <w:pPr>
              <w:jc w:val="center"/>
            </w:pPr>
            <w:r>
              <w:rPr>
                <w:b/>
                <w:bCs/>
                <w:color w:val="FFFFFF"/>
              </w:rPr>
              <w:t>JOUR 1 (03 novembre 2026) — ORCID et identification des chercheurs</w:t>
            </w:r>
          </w:p>
        </w:tc>
      </w:tr>
      <w:tr w:rsidR="00392337" w:rsidTr="005E2838">
        <w:trPr>
          <w:tblHeader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2E6DB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392337" w:rsidRDefault="00392337" w:rsidP="005E2838">
            <w:r>
              <w:rPr>
                <w:b/>
                <w:bCs/>
                <w:color w:val="FFFFFF"/>
                <w:sz w:val="20"/>
                <w:szCs w:val="20"/>
              </w:rPr>
              <w:t>Horaire</w:t>
            </w:r>
          </w:p>
        </w:tc>
        <w:tc>
          <w:tcPr>
            <w:tcW w:w="52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2E6DB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392337" w:rsidRDefault="00392337" w:rsidP="005E2838">
            <w:r>
              <w:rPr>
                <w:b/>
                <w:bCs/>
                <w:color w:val="FFFFFF"/>
                <w:sz w:val="20"/>
                <w:szCs w:val="20"/>
              </w:rPr>
              <w:t>Activité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2E6DB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392337" w:rsidRDefault="00392337" w:rsidP="005E2838">
            <w:r>
              <w:rPr>
                <w:b/>
                <w:bCs/>
                <w:color w:val="FFFFFF"/>
                <w:sz w:val="20"/>
                <w:szCs w:val="20"/>
              </w:rPr>
              <w:t>Intervenant(s)</w:t>
            </w:r>
          </w:p>
        </w:tc>
      </w:tr>
      <w:tr w:rsidR="00392337" w:rsidTr="005E2838">
        <w:trPr>
          <w:cantSplit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08h30 – 09h00</w:t>
            </w:r>
          </w:p>
        </w:tc>
        <w:tc>
          <w:tcPr>
            <w:tcW w:w="52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Accueil et installation des participants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Comité d'organisation</w:t>
            </w:r>
          </w:p>
        </w:tc>
      </w:tr>
      <w:tr w:rsidR="00392337" w:rsidTr="005E2838">
        <w:trPr>
          <w:cantSplit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09h00 – 09h30</w:t>
            </w:r>
          </w:p>
        </w:tc>
        <w:tc>
          <w:tcPr>
            <w:tcW w:w="52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b/>
                <w:bCs/>
                <w:color w:val="333333"/>
                <w:sz w:val="20"/>
                <w:szCs w:val="20"/>
              </w:rPr>
              <w:t>Cérémonie d'ouverture</w:t>
            </w:r>
          </w:p>
          <w:p w:rsidR="00392337" w:rsidRDefault="00392337" w:rsidP="005E2838">
            <w:pPr>
              <w:pStyle w:val="Paragraphedeliste"/>
              <w:numPr>
                <w:ilvl w:val="0"/>
                <w:numId w:val="1"/>
              </w:numPr>
              <w:spacing w:after="10"/>
            </w:pPr>
            <w:r>
              <w:rPr>
                <w:color w:val="333333"/>
                <w:sz w:val="19"/>
                <w:szCs w:val="19"/>
              </w:rPr>
              <w:t>Mot de bienvenue</w:t>
            </w:r>
          </w:p>
          <w:p w:rsidR="00392337" w:rsidRDefault="00392337" w:rsidP="005E2838">
            <w:pPr>
              <w:pStyle w:val="Paragraphedeliste"/>
              <w:numPr>
                <w:ilvl w:val="0"/>
                <w:numId w:val="1"/>
              </w:numPr>
              <w:spacing w:after="10"/>
            </w:pPr>
            <w:r>
              <w:rPr>
                <w:color w:val="333333"/>
                <w:sz w:val="19"/>
                <w:szCs w:val="19"/>
              </w:rPr>
              <w:t>Présentation des TDR et des objectifs</w:t>
            </w:r>
          </w:p>
          <w:p w:rsidR="00392337" w:rsidRDefault="00392337" w:rsidP="005E2838">
            <w:pPr>
              <w:pStyle w:val="Paragraphedeliste"/>
              <w:numPr>
                <w:ilvl w:val="0"/>
                <w:numId w:val="1"/>
              </w:numPr>
              <w:spacing w:after="10"/>
            </w:pPr>
            <w:r>
              <w:rPr>
                <w:color w:val="333333"/>
                <w:sz w:val="19"/>
                <w:szCs w:val="19"/>
              </w:rPr>
              <w:t>Discours d'ouverture</w:t>
            </w:r>
          </w:p>
          <w:p w:rsidR="00392337" w:rsidRDefault="00392337" w:rsidP="005E2838">
            <w:pPr>
              <w:pStyle w:val="Paragraphedeliste"/>
              <w:numPr>
                <w:ilvl w:val="0"/>
                <w:numId w:val="1"/>
              </w:numPr>
              <w:spacing w:after="10"/>
            </w:pPr>
            <w:r>
              <w:rPr>
                <w:color w:val="333333"/>
                <w:sz w:val="19"/>
                <w:szCs w:val="19"/>
              </w:rPr>
              <w:t>Photo de groupe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Chaire UNESCO IAHSO</w:t>
            </w:r>
          </w:p>
          <w:p w:rsidR="00392337" w:rsidRDefault="00392337" w:rsidP="005E2838">
            <w:r>
              <w:rPr>
                <w:color w:val="333333"/>
                <w:sz w:val="20"/>
                <w:szCs w:val="20"/>
              </w:rPr>
              <w:t>Formateur principal</w:t>
            </w:r>
          </w:p>
          <w:p w:rsidR="00392337" w:rsidRDefault="00392337" w:rsidP="005E2838">
            <w:r>
              <w:rPr>
                <w:color w:val="333333"/>
                <w:sz w:val="20"/>
                <w:szCs w:val="20"/>
              </w:rPr>
              <w:t>Président UVCI</w:t>
            </w:r>
          </w:p>
        </w:tc>
      </w:tr>
      <w:tr w:rsidR="00392337" w:rsidTr="005E2838">
        <w:trPr>
          <w:cantSplit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09h30 – 10h30</w:t>
            </w:r>
          </w:p>
        </w:tc>
        <w:tc>
          <w:tcPr>
            <w:tcW w:w="52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b/>
                <w:bCs/>
                <w:color w:val="333333"/>
                <w:sz w:val="20"/>
                <w:szCs w:val="20"/>
              </w:rPr>
              <w:t>Module 1 : Identifiants pérennes, science ouverte et visibilité</w:t>
            </w:r>
          </w:p>
          <w:p w:rsidR="00392337" w:rsidRDefault="00392337" w:rsidP="005E2838">
            <w:pPr>
              <w:pStyle w:val="Paragraphedeliste"/>
              <w:numPr>
                <w:ilvl w:val="0"/>
                <w:numId w:val="1"/>
              </w:numPr>
              <w:spacing w:after="10"/>
            </w:pPr>
            <w:r>
              <w:rPr>
                <w:color w:val="333333"/>
                <w:sz w:val="19"/>
                <w:szCs w:val="19"/>
              </w:rPr>
              <w:t>Homonymie et identification des auteurs</w:t>
            </w:r>
          </w:p>
          <w:p w:rsidR="00392337" w:rsidRDefault="00392337" w:rsidP="005E2838">
            <w:pPr>
              <w:pStyle w:val="Paragraphedeliste"/>
              <w:numPr>
                <w:ilvl w:val="0"/>
                <w:numId w:val="1"/>
              </w:numPr>
              <w:spacing w:after="10"/>
            </w:pPr>
            <w:r>
              <w:rPr>
                <w:color w:val="333333"/>
                <w:sz w:val="19"/>
                <w:szCs w:val="19"/>
              </w:rPr>
              <w:t>ORCID et DOI : deux identifiants complémentaires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Formateur</w:t>
            </w:r>
          </w:p>
        </w:tc>
      </w:tr>
      <w:tr w:rsidR="00392337" w:rsidTr="005E2838">
        <w:trPr>
          <w:cantSplit/>
        </w:trPr>
        <w:tc>
          <w:tcPr>
            <w:tcW w:w="9638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8"/>
            <w:tcMar>
              <w:top w:w="30" w:type="dxa"/>
              <w:left w:w="110" w:type="dxa"/>
              <w:bottom w:w="30" w:type="dxa"/>
              <w:right w:w="110" w:type="dxa"/>
            </w:tcMar>
          </w:tcPr>
          <w:p w:rsidR="00392337" w:rsidRDefault="00392337" w:rsidP="005E2838">
            <w:pPr>
              <w:jc w:val="center"/>
            </w:pPr>
            <w:r>
              <w:rPr>
                <w:i/>
                <w:iCs/>
                <w:color w:val="888888"/>
                <w:sz w:val="19"/>
                <w:szCs w:val="19"/>
              </w:rPr>
              <w:t>— Pause-café 15 min —</w:t>
            </w:r>
          </w:p>
        </w:tc>
      </w:tr>
      <w:tr w:rsidR="00392337" w:rsidTr="005E2838">
        <w:trPr>
          <w:cantSplit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10h45 – 12h30</w:t>
            </w:r>
          </w:p>
        </w:tc>
        <w:tc>
          <w:tcPr>
            <w:tcW w:w="52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b/>
                <w:bCs/>
                <w:color w:val="333333"/>
                <w:sz w:val="20"/>
                <w:szCs w:val="20"/>
              </w:rPr>
              <w:t>Module 2 : Création et configuration d'un profil ORCID</w:t>
            </w:r>
          </w:p>
          <w:p w:rsidR="00392337" w:rsidRDefault="00392337" w:rsidP="005E2838">
            <w:pPr>
              <w:pStyle w:val="Paragraphedeliste"/>
              <w:numPr>
                <w:ilvl w:val="0"/>
                <w:numId w:val="1"/>
              </w:numPr>
              <w:spacing w:after="10"/>
            </w:pPr>
            <w:r>
              <w:rPr>
                <w:color w:val="333333"/>
                <w:sz w:val="19"/>
                <w:szCs w:val="19"/>
              </w:rPr>
              <w:t>Création du compte, paramètres de visibilité</w:t>
            </w:r>
          </w:p>
          <w:p w:rsidR="00392337" w:rsidRDefault="00392337" w:rsidP="005E2838">
            <w:pPr>
              <w:pStyle w:val="Paragraphedeliste"/>
              <w:numPr>
                <w:ilvl w:val="0"/>
                <w:numId w:val="1"/>
              </w:numPr>
              <w:spacing w:after="10"/>
            </w:pPr>
            <w:r>
              <w:rPr>
                <w:color w:val="333333"/>
                <w:sz w:val="19"/>
                <w:szCs w:val="19"/>
              </w:rPr>
              <w:t>Affiliations, activités, mots-clés</w:t>
            </w:r>
          </w:p>
          <w:p w:rsidR="00392337" w:rsidRDefault="00392337" w:rsidP="005E2838">
            <w:pPr>
              <w:pStyle w:val="Paragraphedeliste"/>
              <w:numPr>
                <w:ilvl w:val="0"/>
                <w:numId w:val="1"/>
              </w:numPr>
              <w:spacing w:after="10"/>
            </w:pPr>
            <w:r>
              <w:rPr>
                <w:color w:val="333333"/>
                <w:sz w:val="19"/>
                <w:szCs w:val="19"/>
              </w:rPr>
              <w:t>Autorisations aux organismes de confiance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Formateur</w:t>
            </w:r>
          </w:p>
        </w:tc>
      </w:tr>
      <w:tr w:rsidR="00392337" w:rsidTr="005E2838">
        <w:trPr>
          <w:cantSplit/>
        </w:trPr>
        <w:tc>
          <w:tcPr>
            <w:tcW w:w="9638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8"/>
            <w:tcMar>
              <w:top w:w="30" w:type="dxa"/>
              <w:left w:w="110" w:type="dxa"/>
              <w:bottom w:w="30" w:type="dxa"/>
              <w:right w:w="110" w:type="dxa"/>
            </w:tcMar>
          </w:tcPr>
          <w:p w:rsidR="00392337" w:rsidRDefault="00392337" w:rsidP="005E2838">
            <w:pPr>
              <w:jc w:val="center"/>
            </w:pPr>
            <w:r>
              <w:rPr>
                <w:i/>
                <w:iCs/>
                <w:color w:val="888888"/>
                <w:sz w:val="19"/>
                <w:szCs w:val="19"/>
              </w:rPr>
              <w:t>— Pause-déjeuner 1h —</w:t>
            </w:r>
          </w:p>
        </w:tc>
      </w:tr>
      <w:tr w:rsidR="00392337" w:rsidTr="005E2838">
        <w:trPr>
          <w:cantSplit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13h30 – 15h00</w:t>
            </w:r>
          </w:p>
        </w:tc>
        <w:tc>
          <w:tcPr>
            <w:tcW w:w="52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Travaux pratiques : renseignement des profils et ajout des publications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Formateur + Participants</w:t>
            </w:r>
          </w:p>
        </w:tc>
      </w:tr>
      <w:tr w:rsidR="00392337" w:rsidTr="005E2838">
        <w:trPr>
          <w:cantSplit/>
        </w:trPr>
        <w:tc>
          <w:tcPr>
            <w:tcW w:w="9638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8"/>
            <w:tcMar>
              <w:top w:w="30" w:type="dxa"/>
              <w:left w:w="110" w:type="dxa"/>
              <w:bottom w:w="30" w:type="dxa"/>
              <w:right w:w="110" w:type="dxa"/>
            </w:tcMar>
          </w:tcPr>
          <w:p w:rsidR="00392337" w:rsidRDefault="00392337" w:rsidP="005E2838">
            <w:pPr>
              <w:jc w:val="center"/>
            </w:pPr>
            <w:r>
              <w:rPr>
                <w:i/>
                <w:iCs/>
                <w:color w:val="888888"/>
                <w:sz w:val="19"/>
                <w:szCs w:val="19"/>
              </w:rPr>
              <w:t>— Pause 15 min —</w:t>
            </w:r>
          </w:p>
        </w:tc>
      </w:tr>
      <w:tr w:rsidR="00392337" w:rsidTr="005E2838">
        <w:trPr>
          <w:cantSplit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15h15 – 16h00</w:t>
            </w:r>
          </w:p>
        </w:tc>
        <w:tc>
          <w:tcPr>
            <w:tcW w:w="52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Vérification des profils et échanges d'expériences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Formateur + Participants</w:t>
            </w:r>
          </w:p>
        </w:tc>
      </w:tr>
      <w:tr w:rsidR="00392337" w:rsidTr="005E2838">
        <w:trPr>
          <w:cantSplit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16h00 – 16h30</w:t>
            </w:r>
          </w:p>
        </w:tc>
        <w:tc>
          <w:tcPr>
            <w:tcW w:w="52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Bilan du Jour 1 — Q&amp;R — Fiche mémo ORCID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Formateur + Participants</w:t>
            </w:r>
          </w:p>
        </w:tc>
      </w:tr>
      <w:tr w:rsidR="00392337" w:rsidTr="005E2838">
        <w:tc>
          <w:tcPr>
            <w:tcW w:w="9638" w:type="dxa"/>
            <w:gridSpan w:val="3"/>
            <w:tcBorders>
              <w:top w:val="single" w:sz="4" w:space="0" w:color="1A4D8F"/>
              <w:left w:val="single" w:sz="4" w:space="0" w:color="1A4D8F"/>
              <w:bottom w:val="single" w:sz="4" w:space="0" w:color="1A4D8F"/>
              <w:right w:val="single" w:sz="4" w:space="0" w:color="1A4D8F"/>
            </w:tcBorders>
            <w:shd w:val="clear" w:color="auto" w:fill="1A4D8F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92337" w:rsidRDefault="00392337" w:rsidP="005E2838">
            <w:pPr>
              <w:jc w:val="center"/>
            </w:pPr>
            <w:r>
              <w:rPr>
                <w:b/>
                <w:bCs/>
                <w:color w:val="FFFFFF"/>
              </w:rPr>
              <w:t>JOUR 2 (04 novembre 2026) — DOI, publications et gestion institutionnelle</w:t>
            </w:r>
          </w:p>
        </w:tc>
      </w:tr>
      <w:tr w:rsidR="00392337" w:rsidTr="005E2838">
        <w:trPr>
          <w:tblHeader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2E6DB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392337" w:rsidRDefault="00392337" w:rsidP="005E2838">
            <w:r>
              <w:rPr>
                <w:b/>
                <w:bCs/>
                <w:color w:val="FFFFFF"/>
                <w:sz w:val="20"/>
                <w:szCs w:val="20"/>
              </w:rPr>
              <w:t>Horaire</w:t>
            </w:r>
          </w:p>
        </w:tc>
        <w:tc>
          <w:tcPr>
            <w:tcW w:w="52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2E6DB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392337" w:rsidRDefault="00392337" w:rsidP="005E2838">
            <w:r>
              <w:rPr>
                <w:b/>
                <w:bCs/>
                <w:color w:val="FFFFFF"/>
                <w:sz w:val="20"/>
                <w:szCs w:val="20"/>
              </w:rPr>
              <w:t>Activité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2E6DB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392337" w:rsidRDefault="00392337" w:rsidP="005E2838">
            <w:r>
              <w:rPr>
                <w:b/>
                <w:bCs/>
                <w:color w:val="FFFFFF"/>
                <w:sz w:val="20"/>
                <w:szCs w:val="20"/>
              </w:rPr>
              <w:t>Intervenant(s)</w:t>
            </w:r>
          </w:p>
        </w:tc>
      </w:tr>
      <w:tr w:rsidR="00392337" w:rsidTr="005E2838">
        <w:trPr>
          <w:cantSplit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08h30 – 09h00</w:t>
            </w:r>
          </w:p>
        </w:tc>
        <w:tc>
          <w:tcPr>
            <w:tcW w:w="52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Récapitulatif de la première journée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Formateur</w:t>
            </w:r>
          </w:p>
        </w:tc>
      </w:tr>
      <w:tr w:rsidR="00392337" w:rsidTr="005E2838">
        <w:trPr>
          <w:cantSplit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09h00 – 10h30</w:t>
            </w:r>
          </w:p>
        </w:tc>
        <w:tc>
          <w:tcPr>
            <w:tcW w:w="52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b/>
                <w:bCs/>
                <w:color w:val="333333"/>
                <w:sz w:val="20"/>
                <w:szCs w:val="20"/>
              </w:rPr>
              <w:t>Module 3 : Fonctionnement et résolution des DOI</w:t>
            </w:r>
          </w:p>
          <w:p w:rsidR="00392337" w:rsidRDefault="00392337" w:rsidP="005E2838">
            <w:pPr>
              <w:pStyle w:val="Paragraphedeliste"/>
              <w:numPr>
                <w:ilvl w:val="0"/>
                <w:numId w:val="1"/>
              </w:numPr>
              <w:spacing w:after="10"/>
            </w:pPr>
            <w:r>
              <w:rPr>
                <w:color w:val="333333"/>
                <w:sz w:val="19"/>
                <w:szCs w:val="19"/>
              </w:rPr>
              <w:t xml:space="preserve">Structure d'un DOI, </w:t>
            </w:r>
            <w:proofErr w:type="spellStart"/>
            <w:r>
              <w:rPr>
                <w:color w:val="333333"/>
                <w:sz w:val="19"/>
                <w:szCs w:val="19"/>
              </w:rPr>
              <w:t>Crossref</w:t>
            </w:r>
            <w:proofErr w:type="spellEnd"/>
            <w:r>
              <w:rPr>
                <w:color w:val="333333"/>
                <w:sz w:val="19"/>
                <w:szCs w:val="19"/>
              </w:rPr>
              <w:t xml:space="preserve"> et </w:t>
            </w:r>
            <w:proofErr w:type="spellStart"/>
            <w:r>
              <w:rPr>
                <w:color w:val="333333"/>
                <w:sz w:val="19"/>
                <w:szCs w:val="19"/>
              </w:rPr>
              <w:t>DataCite</w:t>
            </w:r>
            <w:proofErr w:type="spellEnd"/>
          </w:p>
          <w:p w:rsidR="00392337" w:rsidRDefault="00392337" w:rsidP="005E2838">
            <w:pPr>
              <w:pStyle w:val="Paragraphedeliste"/>
              <w:numPr>
                <w:ilvl w:val="0"/>
                <w:numId w:val="1"/>
              </w:numPr>
              <w:spacing w:after="10"/>
            </w:pPr>
            <w:r>
              <w:rPr>
                <w:color w:val="333333"/>
                <w:sz w:val="19"/>
                <w:szCs w:val="19"/>
              </w:rPr>
              <w:t>DOI, URL, ISBN, ISSN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Formateur</w:t>
            </w:r>
          </w:p>
        </w:tc>
      </w:tr>
      <w:tr w:rsidR="00392337" w:rsidTr="005E2838">
        <w:trPr>
          <w:cantSplit/>
        </w:trPr>
        <w:tc>
          <w:tcPr>
            <w:tcW w:w="9638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8"/>
            <w:tcMar>
              <w:top w:w="30" w:type="dxa"/>
              <w:left w:w="110" w:type="dxa"/>
              <w:bottom w:w="30" w:type="dxa"/>
              <w:right w:w="110" w:type="dxa"/>
            </w:tcMar>
          </w:tcPr>
          <w:p w:rsidR="00392337" w:rsidRDefault="00392337" w:rsidP="005E2838">
            <w:pPr>
              <w:jc w:val="center"/>
            </w:pPr>
            <w:r>
              <w:rPr>
                <w:i/>
                <w:iCs/>
                <w:color w:val="888888"/>
                <w:sz w:val="19"/>
                <w:szCs w:val="19"/>
              </w:rPr>
              <w:t>— Pause-café 15 min —</w:t>
            </w:r>
          </w:p>
        </w:tc>
      </w:tr>
      <w:tr w:rsidR="00392337" w:rsidTr="005E2838">
        <w:trPr>
          <w:cantSplit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10h45 – 12h30</w:t>
            </w:r>
          </w:p>
        </w:tc>
        <w:tc>
          <w:tcPr>
            <w:tcW w:w="52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b/>
                <w:bCs/>
                <w:color w:val="333333"/>
                <w:sz w:val="20"/>
                <w:szCs w:val="20"/>
              </w:rPr>
              <w:t>Module 4 : Métadonnées et procédures d'enregistrement</w:t>
            </w:r>
          </w:p>
          <w:p w:rsidR="00392337" w:rsidRDefault="00392337" w:rsidP="005E2838">
            <w:pPr>
              <w:pStyle w:val="Paragraphedeliste"/>
              <w:numPr>
                <w:ilvl w:val="0"/>
                <w:numId w:val="1"/>
              </w:numPr>
              <w:spacing w:after="10"/>
            </w:pPr>
            <w:r>
              <w:rPr>
                <w:color w:val="333333"/>
                <w:sz w:val="19"/>
                <w:szCs w:val="19"/>
              </w:rPr>
              <w:t>Gestion des préfixes, adhésion institutionnelle</w:t>
            </w:r>
          </w:p>
          <w:p w:rsidR="00392337" w:rsidRDefault="00392337" w:rsidP="005E2838">
            <w:pPr>
              <w:pStyle w:val="Paragraphedeliste"/>
              <w:numPr>
                <w:ilvl w:val="0"/>
                <w:numId w:val="1"/>
              </w:numPr>
              <w:spacing w:after="10"/>
            </w:pPr>
            <w:r>
              <w:rPr>
                <w:color w:val="333333"/>
                <w:sz w:val="19"/>
                <w:szCs w:val="19"/>
              </w:rPr>
              <w:t>Modèle de métadonnées d'un article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Formateur</w:t>
            </w:r>
          </w:p>
        </w:tc>
      </w:tr>
      <w:tr w:rsidR="00392337" w:rsidTr="005E2838">
        <w:trPr>
          <w:cantSplit/>
        </w:trPr>
        <w:tc>
          <w:tcPr>
            <w:tcW w:w="9638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8"/>
            <w:tcMar>
              <w:top w:w="30" w:type="dxa"/>
              <w:left w:w="110" w:type="dxa"/>
              <w:bottom w:w="30" w:type="dxa"/>
              <w:right w:w="110" w:type="dxa"/>
            </w:tcMar>
          </w:tcPr>
          <w:p w:rsidR="00392337" w:rsidRDefault="00392337" w:rsidP="005E2838">
            <w:pPr>
              <w:jc w:val="center"/>
            </w:pPr>
            <w:r>
              <w:rPr>
                <w:i/>
                <w:iCs/>
                <w:color w:val="888888"/>
                <w:sz w:val="19"/>
                <w:szCs w:val="19"/>
              </w:rPr>
              <w:t>— Pause-déjeuner 1h —</w:t>
            </w:r>
          </w:p>
        </w:tc>
      </w:tr>
      <w:tr w:rsidR="00392337" w:rsidTr="005E2838">
        <w:trPr>
          <w:cantSplit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13h30 – 14h30</w:t>
            </w:r>
          </w:p>
        </w:tc>
        <w:tc>
          <w:tcPr>
            <w:tcW w:w="52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Module 5 : Articulation ORCID–DOI et rayonnement scientifique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Formateur</w:t>
            </w:r>
          </w:p>
        </w:tc>
      </w:tr>
      <w:tr w:rsidR="00392337" w:rsidTr="005E2838">
        <w:trPr>
          <w:cantSplit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14h30 – 15h15</w:t>
            </w:r>
          </w:p>
        </w:tc>
        <w:tc>
          <w:tcPr>
            <w:tcW w:w="52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Travaux pratiques et étude de cas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Formateur + Participants</w:t>
            </w:r>
          </w:p>
        </w:tc>
      </w:tr>
      <w:tr w:rsidR="00392337" w:rsidTr="005E2838">
        <w:trPr>
          <w:cantSplit/>
        </w:trPr>
        <w:tc>
          <w:tcPr>
            <w:tcW w:w="9638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8"/>
            <w:tcMar>
              <w:top w:w="30" w:type="dxa"/>
              <w:left w:w="110" w:type="dxa"/>
              <w:bottom w:w="30" w:type="dxa"/>
              <w:right w:w="110" w:type="dxa"/>
            </w:tcMar>
          </w:tcPr>
          <w:p w:rsidR="00392337" w:rsidRDefault="00392337" w:rsidP="005E2838">
            <w:pPr>
              <w:jc w:val="center"/>
            </w:pPr>
            <w:r>
              <w:rPr>
                <w:i/>
                <w:iCs/>
                <w:color w:val="888888"/>
                <w:sz w:val="19"/>
                <w:szCs w:val="19"/>
              </w:rPr>
              <w:t>— Pause 15 min —</w:t>
            </w:r>
          </w:p>
        </w:tc>
      </w:tr>
      <w:tr w:rsidR="00392337" w:rsidTr="005E2838">
        <w:trPr>
          <w:cantSplit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15h30 – 16h00</w:t>
            </w:r>
          </w:p>
        </w:tc>
        <w:tc>
          <w:tcPr>
            <w:tcW w:w="52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Évaluation des acquis et restitution des travaux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Participants + Formateur</w:t>
            </w:r>
          </w:p>
        </w:tc>
      </w:tr>
      <w:tr w:rsidR="00392337" w:rsidTr="005E2838">
        <w:trPr>
          <w:cantSplit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16h00 – 16h30</w:t>
            </w:r>
          </w:p>
        </w:tc>
        <w:tc>
          <w:tcPr>
            <w:tcW w:w="52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Recommandations et plan d'action institutionnel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Formateur + Participants</w:t>
            </w:r>
          </w:p>
        </w:tc>
      </w:tr>
      <w:tr w:rsidR="00392337" w:rsidTr="005E2838">
        <w:trPr>
          <w:cantSplit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16h30 – 17h00</w:t>
            </w:r>
          </w:p>
        </w:tc>
        <w:tc>
          <w:tcPr>
            <w:tcW w:w="52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b/>
                <w:bCs/>
                <w:color w:val="333333"/>
                <w:sz w:val="20"/>
                <w:szCs w:val="20"/>
              </w:rPr>
              <w:t>Cérémonie de clôture</w:t>
            </w:r>
          </w:p>
          <w:p w:rsidR="00392337" w:rsidRDefault="00392337" w:rsidP="005E2838">
            <w:pPr>
              <w:pStyle w:val="Paragraphedeliste"/>
              <w:numPr>
                <w:ilvl w:val="0"/>
                <w:numId w:val="1"/>
              </w:numPr>
              <w:spacing w:after="10"/>
            </w:pPr>
            <w:r>
              <w:rPr>
                <w:color w:val="333333"/>
                <w:sz w:val="19"/>
                <w:szCs w:val="19"/>
              </w:rPr>
              <w:t>Remise des attestations de participation</w:t>
            </w:r>
          </w:p>
          <w:p w:rsidR="00392337" w:rsidRDefault="00392337" w:rsidP="005E2838">
            <w:pPr>
              <w:pStyle w:val="Paragraphedeliste"/>
              <w:numPr>
                <w:ilvl w:val="0"/>
                <w:numId w:val="1"/>
              </w:numPr>
              <w:spacing w:after="10"/>
            </w:pPr>
            <w:r>
              <w:rPr>
                <w:color w:val="333333"/>
                <w:sz w:val="19"/>
                <w:szCs w:val="19"/>
              </w:rPr>
              <w:t>Mot de clôture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Chaire UNESCO IAHSO</w:t>
            </w:r>
          </w:p>
          <w:p w:rsidR="00392337" w:rsidRDefault="00392337" w:rsidP="005E2838">
            <w:r>
              <w:rPr>
                <w:color w:val="333333"/>
                <w:sz w:val="20"/>
                <w:szCs w:val="20"/>
              </w:rPr>
              <w:t>Président UVCI</w:t>
            </w:r>
          </w:p>
        </w:tc>
      </w:tr>
    </w:tbl>
    <w:p w:rsidR="00392337" w:rsidRDefault="00392337" w:rsidP="00392337">
      <w:pPr>
        <w:keepNext/>
        <w:shd w:val="clear" w:color="auto" w:fill="28822A"/>
        <w:spacing w:before="300" w:after="160"/>
      </w:pPr>
      <w:r>
        <w:rPr>
          <w:b/>
          <w:bCs/>
          <w:color w:val="FFFFFF"/>
          <w:sz w:val="28"/>
          <w:szCs w:val="28"/>
        </w:rPr>
        <w:lastRenderedPageBreak/>
        <w:t xml:space="preserve">  8   Dispositif d'évaluation</w:t>
      </w:r>
    </w:p>
    <w:p w:rsidR="00392337" w:rsidRDefault="00392337" w:rsidP="00392337">
      <w:pPr>
        <w:spacing w:after="80"/>
        <w:jc w:val="both"/>
      </w:pPr>
      <w:r>
        <w:rPr>
          <w:color w:val="333333"/>
        </w:rPr>
        <w:t>L'évaluation porte sur la compréhension des concepts et la réalisation effective des activités pratiques.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38"/>
        <w:gridCol w:w="2200"/>
      </w:tblGrid>
      <w:tr w:rsidR="00392337" w:rsidTr="005E2838">
        <w:tc>
          <w:tcPr>
            <w:tcW w:w="74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A4D8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392337" w:rsidRDefault="00392337" w:rsidP="005E2838">
            <w:r>
              <w:rPr>
                <w:b/>
                <w:bCs/>
                <w:color w:val="FFFFFF"/>
                <w:sz w:val="20"/>
                <w:szCs w:val="20"/>
              </w:rPr>
              <w:t>Éléments évalués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A4D8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392337" w:rsidRDefault="00392337" w:rsidP="005E2838">
            <w:r>
              <w:rPr>
                <w:b/>
                <w:bCs/>
                <w:color w:val="FFFFFF"/>
                <w:sz w:val="20"/>
                <w:szCs w:val="20"/>
              </w:rPr>
              <w:t>Pondération indicative</w:t>
            </w:r>
          </w:p>
        </w:tc>
      </w:tr>
      <w:tr w:rsidR="00392337" w:rsidTr="005E2838">
        <w:tc>
          <w:tcPr>
            <w:tcW w:w="74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Test de connaissances initial et final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20 %</w:t>
            </w:r>
          </w:p>
        </w:tc>
      </w:tr>
      <w:tr w:rsidR="00392337" w:rsidTr="005E2838">
        <w:tc>
          <w:tcPr>
            <w:tcW w:w="74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8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Création ou actualisation du profil ORCID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8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30 %</w:t>
            </w:r>
          </w:p>
        </w:tc>
      </w:tr>
      <w:tr w:rsidR="00392337" w:rsidTr="005E2838">
        <w:tc>
          <w:tcPr>
            <w:tcW w:w="74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Exercice de vérification d'un DOI et de ses métadonnées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20 %</w:t>
            </w:r>
          </w:p>
        </w:tc>
      </w:tr>
      <w:tr w:rsidR="00392337" w:rsidTr="005E2838">
        <w:tc>
          <w:tcPr>
            <w:tcW w:w="74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8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Travail pratique sur une procédure institutionnelle de gestion des DOI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8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30 %</w:t>
            </w:r>
          </w:p>
        </w:tc>
      </w:tr>
    </w:tbl>
    <w:p w:rsidR="00392337" w:rsidRDefault="00392337" w:rsidP="00392337">
      <w:pPr>
        <w:keepNext/>
        <w:shd w:val="clear" w:color="auto" w:fill="28822A"/>
        <w:spacing w:before="300" w:after="160"/>
      </w:pPr>
      <w:r>
        <w:rPr>
          <w:b/>
          <w:bCs/>
          <w:color w:val="FFFFFF"/>
          <w:sz w:val="28"/>
          <w:szCs w:val="28"/>
        </w:rPr>
        <w:t xml:space="preserve">  9   Contacts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7538"/>
      </w:tblGrid>
      <w:tr w:rsidR="00392337" w:rsidTr="005E2838">
        <w:tc>
          <w:tcPr>
            <w:tcW w:w="2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8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392337" w:rsidRDefault="00392337" w:rsidP="005E2838">
            <w:r>
              <w:rPr>
                <w:b/>
                <w:bCs/>
                <w:color w:val="2C3E50"/>
                <w:sz w:val="20"/>
                <w:szCs w:val="20"/>
              </w:rPr>
              <w:t>Institution</w:t>
            </w:r>
          </w:p>
        </w:tc>
        <w:tc>
          <w:tcPr>
            <w:tcW w:w="75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Chaire UNESCO IAHSO — Université Virtuelle de Côte d'Ivoire</w:t>
            </w:r>
          </w:p>
        </w:tc>
      </w:tr>
      <w:tr w:rsidR="00392337" w:rsidTr="005E2838">
        <w:tc>
          <w:tcPr>
            <w:tcW w:w="2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8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392337" w:rsidRDefault="00392337" w:rsidP="005E2838">
            <w:r>
              <w:rPr>
                <w:b/>
                <w:bCs/>
                <w:color w:val="2C3E50"/>
                <w:sz w:val="20"/>
                <w:szCs w:val="20"/>
              </w:rPr>
              <w:t>Site web</w:t>
            </w:r>
          </w:p>
        </w:tc>
        <w:tc>
          <w:tcPr>
            <w:tcW w:w="75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www.uvci.edu.ci</w:t>
            </w:r>
          </w:p>
        </w:tc>
      </w:tr>
      <w:tr w:rsidR="00392337" w:rsidTr="005E2838">
        <w:tc>
          <w:tcPr>
            <w:tcW w:w="2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8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392337" w:rsidRDefault="00392337" w:rsidP="005E2838">
            <w:r>
              <w:rPr>
                <w:b/>
                <w:bCs/>
                <w:color w:val="2C3E50"/>
                <w:sz w:val="20"/>
                <w:szCs w:val="20"/>
              </w:rPr>
              <w:t>Coordination</w:t>
            </w:r>
          </w:p>
        </w:tc>
        <w:tc>
          <w:tcPr>
            <w:tcW w:w="75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392337" w:rsidRDefault="00392337" w:rsidP="005E2838">
            <w:r>
              <w:rPr>
                <w:color w:val="333333"/>
                <w:sz w:val="20"/>
                <w:szCs w:val="20"/>
              </w:rPr>
              <w:t>Équipe de la Chaire UNESCO IAHSO / 0779539301</w:t>
            </w:r>
          </w:p>
        </w:tc>
      </w:tr>
    </w:tbl>
    <w:p w:rsidR="0050661E" w:rsidRDefault="00392337">
      <w:bookmarkStart w:id="0" w:name="_GoBack"/>
      <w:bookmarkEnd w:id="0"/>
    </w:p>
    <w:sectPr w:rsidR="005066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8579D0"/>
    <w:multiLevelType w:val="hybridMultilevel"/>
    <w:tmpl w:val="DD36FB9A"/>
    <w:lvl w:ilvl="0" w:tplc="DEC6FEB8">
      <w:start w:val="1"/>
      <w:numFmt w:val="bullet"/>
      <w:lvlText w:val="•"/>
      <w:lvlJc w:val="left"/>
      <w:pPr>
        <w:ind w:left="540" w:hanging="270"/>
      </w:pPr>
    </w:lvl>
    <w:lvl w:ilvl="1" w:tplc="6F768DF8">
      <w:numFmt w:val="decimal"/>
      <w:lvlText w:val=""/>
      <w:lvlJc w:val="left"/>
    </w:lvl>
    <w:lvl w:ilvl="2" w:tplc="F7BA5560">
      <w:numFmt w:val="decimal"/>
      <w:lvlText w:val=""/>
      <w:lvlJc w:val="left"/>
    </w:lvl>
    <w:lvl w:ilvl="3" w:tplc="B0623FC8">
      <w:numFmt w:val="decimal"/>
      <w:lvlText w:val=""/>
      <w:lvlJc w:val="left"/>
    </w:lvl>
    <w:lvl w:ilvl="4" w:tplc="4340627E">
      <w:numFmt w:val="decimal"/>
      <w:lvlText w:val=""/>
      <w:lvlJc w:val="left"/>
    </w:lvl>
    <w:lvl w:ilvl="5" w:tplc="013E2192">
      <w:numFmt w:val="decimal"/>
      <w:lvlText w:val=""/>
      <w:lvlJc w:val="left"/>
    </w:lvl>
    <w:lvl w:ilvl="6" w:tplc="3682613C">
      <w:numFmt w:val="decimal"/>
      <w:lvlText w:val=""/>
      <w:lvlJc w:val="left"/>
    </w:lvl>
    <w:lvl w:ilvl="7" w:tplc="C56669C6">
      <w:numFmt w:val="decimal"/>
      <w:lvlText w:val=""/>
      <w:lvlJc w:val="left"/>
    </w:lvl>
    <w:lvl w:ilvl="8" w:tplc="30C4294A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337"/>
    <w:rsid w:val="00392337"/>
    <w:rsid w:val="00590C2D"/>
    <w:rsid w:val="00F7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04E003-E115-41E6-8CF3-CBF244FE3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337"/>
    <w:pPr>
      <w:spacing w:after="0" w:line="240" w:lineRule="auto"/>
    </w:pPr>
    <w:rPr>
      <w:rFonts w:ascii="Times New Roman" w:eastAsia="Times New Roman" w:hAnsi="Times New Roman" w:cs="Times New Roman"/>
      <w:sz w:val="21"/>
      <w:szCs w:val="21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qFormat/>
    <w:rsid w:val="00392337"/>
    <w:pPr>
      <w:spacing w:after="0" w:line="240" w:lineRule="auto"/>
    </w:pPr>
    <w:rPr>
      <w:rFonts w:ascii="Times New Roman" w:eastAsia="Times New Roman" w:hAnsi="Times New Roman" w:cs="Times New Roman"/>
      <w:sz w:val="21"/>
      <w:szCs w:val="21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2285</Characters>
  <Application>Microsoft Office Word</Application>
  <DocSecurity>0</DocSecurity>
  <Lines>19</Lines>
  <Paragraphs>5</Paragraphs>
  <ScaleCrop>false</ScaleCrop>
  <Company>HP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ORDI_UVCI</dc:creator>
  <cp:keywords/>
  <dc:description/>
  <cp:lastModifiedBy>ORDI_UVCI</cp:lastModifiedBy>
  <cp:revision>1</cp:revision>
  <dcterms:created xsi:type="dcterms:W3CDTF">2026-10-17T13:33:00Z</dcterms:created>
  <dcterms:modified xsi:type="dcterms:W3CDTF">2026-10-17T13:33:00Z</dcterms:modified>
</cp:coreProperties>
</file>